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C5BC3" w14:textId="77777777" w:rsidR="00255705" w:rsidRDefault="002402BB">
      <w:r>
        <w:rPr>
          <w:rFonts w:ascii="Times New Roman" w:hAnsi="Times New Roman"/>
          <w:noProof/>
          <w:sz w:val="24"/>
          <w:szCs w:val="24"/>
          <w:lang w:eastAsia="en-CA"/>
        </w:rPr>
        <w:drawing>
          <wp:anchor distT="36576" distB="36576" distL="36576" distR="36576" simplePos="0" relativeHeight="251659264" behindDoc="0" locked="0" layoutInCell="1" allowOverlap="1" wp14:anchorId="0AA24444" wp14:editId="0E218F57">
            <wp:simplePos x="0" y="0"/>
            <wp:positionH relativeFrom="column">
              <wp:posOffset>1929765</wp:posOffset>
            </wp:positionH>
            <wp:positionV relativeFrom="paragraph">
              <wp:posOffset>-689996</wp:posOffset>
            </wp:positionV>
            <wp:extent cx="2173605" cy="1273810"/>
            <wp:effectExtent l="0" t="0" r="0" b="2540"/>
            <wp:wrapNone/>
            <wp:docPr id="2" name="Picture 2" descr="New Log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Logo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73605" cy="127381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5492487" w14:textId="77777777" w:rsidR="002402BB" w:rsidRDefault="002402BB"/>
    <w:p w14:paraId="020B1CF9" w14:textId="77777777" w:rsidR="002402BB" w:rsidRDefault="002402BB"/>
    <w:p w14:paraId="7F632C55" w14:textId="77777777" w:rsidR="002402BB" w:rsidRDefault="002402BB" w:rsidP="002402BB">
      <w:pPr>
        <w:spacing w:after="0" w:line="240" w:lineRule="auto"/>
        <w:contextualSpacing/>
        <w:jc w:val="center"/>
        <w:rPr>
          <w:b/>
          <w:sz w:val="28"/>
          <w:u w:val="single"/>
        </w:rPr>
        <w:sectPr w:rsidR="002402BB" w:rsidSect="002402BB">
          <w:pgSz w:w="12240" w:h="15840"/>
          <w:pgMar w:top="1440" w:right="1440" w:bottom="1440" w:left="1440" w:header="708" w:footer="708" w:gutter="0"/>
          <w:cols w:num="2" w:space="708"/>
          <w:docGrid w:linePitch="360"/>
        </w:sectPr>
      </w:pPr>
    </w:p>
    <w:p w14:paraId="1AA8BBB5" w14:textId="77777777" w:rsidR="002402BB" w:rsidRDefault="002402BB" w:rsidP="00796539">
      <w:pPr>
        <w:spacing w:after="0" w:line="19" w:lineRule="atLeast"/>
        <w:contextualSpacing/>
        <w:jc w:val="center"/>
        <w:rPr>
          <w:b/>
          <w:sz w:val="28"/>
          <w:u w:val="single"/>
        </w:rPr>
      </w:pPr>
      <w:r>
        <w:rPr>
          <w:b/>
          <w:sz w:val="28"/>
          <w:u w:val="single"/>
        </w:rPr>
        <w:t>Guidelines for Special Event Applications</w:t>
      </w:r>
    </w:p>
    <w:p w14:paraId="5635DEDA" w14:textId="77777777" w:rsidR="002402BB" w:rsidRDefault="002402BB" w:rsidP="00796539">
      <w:pPr>
        <w:spacing w:after="0" w:line="19" w:lineRule="atLeast"/>
        <w:contextualSpacing/>
        <w:jc w:val="center"/>
        <w:rPr>
          <w:sz w:val="28"/>
        </w:rPr>
        <w:sectPr w:rsidR="002402BB" w:rsidSect="002402BB">
          <w:type w:val="continuous"/>
          <w:pgSz w:w="12240" w:h="15840"/>
          <w:pgMar w:top="1440" w:right="1440" w:bottom="1440" w:left="1440" w:header="708" w:footer="708" w:gutter="0"/>
          <w:cols w:space="708"/>
          <w:docGrid w:linePitch="360"/>
        </w:sectPr>
      </w:pPr>
    </w:p>
    <w:p w14:paraId="3D18FC55" w14:textId="77777777" w:rsidR="00830849" w:rsidRDefault="00830849" w:rsidP="00796539">
      <w:pPr>
        <w:spacing w:after="0" w:line="19" w:lineRule="atLeast"/>
        <w:contextualSpacing/>
        <w:jc w:val="both"/>
        <w:rPr>
          <w:sz w:val="24"/>
          <w:szCs w:val="24"/>
        </w:rPr>
      </w:pPr>
    </w:p>
    <w:p w14:paraId="6BB331B3" w14:textId="4DAF5169" w:rsidR="002402BB" w:rsidRDefault="002402BB" w:rsidP="00830849">
      <w:pPr>
        <w:spacing w:after="0" w:line="19" w:lineRule="atLeast"/>
        <w:contextualSpacing/>
        <w:rPr>
          <w:sz w:val="24"/>
          <w:szCs w:val="24"/>
        </w:rPr>
      </w:pPr>
      <w:r w:rsidRPr="002402BB">
        <w:rPr>
          <w:sz w:val="24"/>
          <w:szCs w:val="24"/>
        </w:rPr>
        <w:t xml:space="preserve">Special events which require municipal resources, the use of a Town facility, or take place on Town property or the public right-of-way require the approval of </w:t>
      </w:r>
      <w:r w:rsidR="00B635B5">
        <w:rPr>
          <w:sz w:val="24"/>
          <w:szCs w:val="24"/>
        </w:rPr>
        <w:t xml:space="preserve">the </w:t>
      </w:r>
      <w:r w:rsidR="00830849">
        <w:rPr>
          <w:sz w:val="24"/>
          <w:szCs w:val="24"/>
        </w:rPr>
        <w:t xml:space="preserve">Community Services </w:t>
      </w:r>
      <w:r w:rsidR="000A41C8">
        <w:rPr>
          <w:sz w:val="24"/>
          <w:szCs w:val="24"/>
        </w:rPr>
        <w:t>Administration Manager</w:t>
      </w:r>
      <w:r w:rsidR="00B635B5">
        <w:rPr>
          <w:sz w:val="24"/>
          <w:szCs w:val="24"/>
        </w:rPr>
        <w:t>.</w:t>
      </w:r>
      <w:r w:rsidR="005804F1">
        <w:rPr>
          <w:sz w:val="24"/>
          <w:szCs w:val="24"/>
        </w:rPr>
        <w:t xml:space="preserve"> In certain circumstances approval may be needed by the Dir</w:t>
      </w:r>
      <w:r w:rsidR="00796539">
        <w:rPr>
          <w:sz w:val="24"/>
          <w:szCs w:val="24"/>
        </w:rPr>
        <w:t xml:space="preserve">ector of Community Services and/or Town </w:t>
      </w:r>
      <w:r w:rsidR="005804F1">
        <w:rPr>
          <w:sz w:val="24"/>
          <w:szCs w:val="24"/>
        </w:rPr>
        <w:t>Council.</w:t>
      </w:r>
    </w:p>
    <w:p w14:paraId="54869E6E" w14:textId="77777777" w:rsidR="002402BB" w:rsidRPr="00796539" w:rsidRDefault="002402BB" w:rsidP="00796539">
      <w:pPr>
        <w:spacing w:after="0" w:line="19" w:lineRule="atLeast"/>
        <w:contextualSpacing/>
        <w:jc w:val="both"/>
        <w:rPr>
          <w:szCs w:val="24"/>
        </w:rPr>
      </w:pPr>
    </w:p>
    <w:p w14:paraId="4B78CC49" w14:textId="77777777" w:rsidR="002402BB" w:rsidRDefault="002402BB" w:rsidP="00796539">
      <w:pPr>
        <w:spacing w:after="0" w:line="19" w:lineRule="atLeast"/>
        <w:contextualSpacing/>
        <w:jc w:val="center"/>
        <w:rPr>
          <w:b/>
          <w:sz w:val="24"/>
          <w:szCs w:val="24"/>
          <w:u w:val="single"/>
        </w:rPr>
      </w:pPr>
      <w:r>
        <w:rPr>
          <w:b/>
          <w:sz w:val="24"/>
          <w:szCs w:val="24"/>
          <w:u w:val="single"/>
        </w:rPr>
        <w:t>Application Forms</w:t>
      </w:r>
    </w:p>
    <w:p w14:paraId="7441DCB1" w14:textId="77777777" w:rsidR="002402BB" w:rsidRDefault="00F17108" w:rsidP="00830849">
      <w:pPr>
        <w:spacing w:after="0" w:line="19" w:lineRule="atLeast"/>
        <w:contextualSpacing/>
        <w:rPr>
          <w:sz w:val="24"/>
          <w:szCs w:val="24"/>
        </w:rPr>
      </w:pPr>
      <w:r>
        <w:rPr>
          <w:sz w:val="24"/>
          <w:szCs w:val="24"/>
        </w:rPr>
        <w:t>Application forms for Special Event</w:t>
      </w:r>
      <w:r w:rsidR="00796539">
        <w:rPr>
          <w:sz w:val="24"/>
          <w:szCs w:val="24"/>
        </w:rPr>
        <w:t>s being held on Municipal property</w:t>
      </w:r>
      <w:r>
        <w:rPr>
          <w:sz w:val="24"/>
          <w:szCs w:val="24"/>
        </w:rPr>
        <w:t xml:space="preserve"> are available at Town Hall, 12 Landing Court or on the Town’s website </w:t>
      </w:r>
      <w:hyperlink r:id="rId6" w:history="1">
        <w:r w:rsidRPr="00C86501">
          <w:rPr>
            <w:rStyle w:val="Hyperlink"/>
            <w:sz w:val="24"/>
            <w:szCs w:val="24"/>
          </w:rPr>
          <w:t>www.quispamsis.ca</w:t>
        </w:r>
      </w:hyperlink>
      <w:r>
        <w:rPr>
          <w:sz w:val="24"/>
          <w:szCs w:val="24"/>
        </w:rPr>
        <w:t>.</w:t>
      </w:r>
    </w:p>
    <w:p w14:paraId="1DBC59C7" w14:textId="77777777" w:rsidR="00F17108" w:rsidRPr="00796539" w:rsidRDefault="00F17108" w:rsidP="00796539">
      <w:pPr>
        <w:spacing w:after="0" w:line="19" w:lineRule="atLeast"/>
        <w:contextualSpacing/>
        <w:jc w:val="both"/>
        <w:rPr>
          <w:szCs w:val="24"/>
        </w:rPr>
      </w:pPr>
    </w:p>
    <w:p w14:paraId="5DCCFB49" w14:textId="5BBF8B67" w:rsidR="00D56B84" w:rsidRDefault="00F17108" w:rsidP="00830849">
      <w:pPr>
        <w:spacing w:after="0" w:line="19" w:lineRule="atLeast"/>
        <w:contextualSpacing/>
        <w:rPr>
          <w:rFonts w:cs="Arial"/>
          <w:color w:val="000000"/>
          <w:sz w:val="24"/>
          <w:szCs w:val="24"/>
        </w:rPr>
      </w:pPr>
      <w:r>
        <w:rPr>
          <w:sz w:val="24"/>
          <w:szCs w:val="24"/>
        </w:rPr>
        <w:t>Questions regarding the approval of special events may be directed to the</w:t>
      </w:r>
      <w:r w:rsidRPr="00F17108">
        <w:rPr>
          <w:sz w:val="24"/>
          <w:szCs w:val="24"/>
        </w:rPr>
        <w:t xml:space="preserve"> </w:t>
      </w:r>
      <w:r w:rsidR="00830849">
        <w:rPr>
          <w:sz w:val="24"/>
          <w:szCs w:val="24"/>
        </w:rPr>
        <w:t>Community Services Administration Manager</w:t>
      </w:r>
      <w:r w:rsidR="00317400">
        <w:rPr>
          <w:sz w:val="24"/>
          <w:szCs w:val="24"/>
        </w:rPr>
        <w:t xml:space="preserve"> </w:t>
      </w:r>
      <w:r>
        <w:rPr>
          <w:rFonts w:cs="Arial"/>
          <w:color w:val="000000"/>
          <w:sz w:val="24"/>
          <w:szCs w:val="24"/>
        </w:rPr>
        <w:t>at (506) 84</w:t>
      </w:r>
      <w:r w:rsidR="00830849">
        <w:rPr>
          <w:rFonts w:cs="Arial"/>
          <w:color w:val="000000"/>
          <w:sz w:val="24"/>
          <w:szCs w:val="24"/>
        </w:rPr>
        <w:t>8-5900</w:t>
      </w:r>
      <w:r>
        <w:rPr>
          <w:rFonts w:cs="Arial"/>
          <w:color w:val="000000"/>
          <w:sz w:val="24"/>
          <w:szCs w:val="24"/>
        </w:rPr>
        <w:t>, by fax (506) 84</w:t>
      </w:r>
      <w:r w:rsidR="00830849">
        <w:rPr>
          <w:rFonts w:cs="Arial"/>
          <w:color w:val="000000"/>
          <w:sz w:val="24"/>
          <w:szCs w:val="24"/>
        </w:rPr>
        <w:t>8-5910</w:t>
      </w:r>
      <w:r>
        <w:rPr>
          <w:rFonts w:cs="Arial"/>
          <w:color w:val="000000"/>
          <w:sz w:val="24"/>
          <w:szCs w:val="24"/>
        </w:rPr>
        <w:t xml:space="preserve"> or by e-mail at </w:t>
      </w:r>
      <w:hyperlink r:id="rId7" w:history="1">
        <w:r w:rsidR="00072998" w:rsidRPr="00CA0954">
          <w:rPr>
            <w:rStyle w:val="Hyperlink"/>
            <w:rFonts w:cs="Arial"/>
            <w:sz w:val="24"/>
            <w:szCs w:val="24"/>
          </w:rPr>
          <w:t>communityservice@quispamsis.ca</w:t>
        </w:r>
      </w:hyperlink>
      <w:r w:rsidR="00D56B84">
        <w:rPr>
          <w:rFonts w:cs="Arial"/>
          <w:color w:val="000000"/>
          <w:sz w:val="24"/>
          <w:szCs w:val="24"/>
        </w:rPr>
        <w:t>.</w:t>
      </w:r>
    </w:p>
    <w:p w14:paraId="1BD1111D" w14:textId="77777777" w:rsidR="00F17108" w:rsidRPr="00796539" w:rsidRDefault="00F17108" w:rsidP="00796539">
      <w:pPr>
        <w:spacing w:after="0" w:line="19" w:lineRule="atLeast"/>
        <w:contextualSpacing/>
        <w:jc w:val="both"/>
        <w:rPr>
          <w:rFonts w:cs="Arial"/>
          <w:color w:val="000000"/>
          <w:szCs w:val="24"/>
        </w:rPr>
      </w:pPr>
    </w:p>
    <w:p w14:paraId="3E8A4719" w14:textId="77777777" w:rsidR="00D56B84" w:rsidRDefault="00F17108" w:rsidP="00830849">
      <w:pPr>
        <w:spacing w:after="0" w:line="19" w:lineRule="atLeast"/>
        <w:contextualSpacing/>
        <w:rPr>
          <w:rFonts w:cs="Arial"/>
          <w:color w:val="000000"/>
          <w:sz w:val="24"/>
          <w:szCs w:val="24"/>
        </w:rPr>
      </w:pPr>
      <w:r>
        <w:rPr>
          <w:rFonts w:cs="Arial"/>
          <w:color w:val="000000"/>
          <w:sz w:val="24"/>
          <w:szCs w:val="24"/>
        </w:rPr>
        <w:t xml:space="preserve">Applications must be completed, signed by an authorized representative and submitted at least </w:t>
      </w:r>
      <w:r w:rsidR="00D17786">
        <w:rPr>
          <w:rFonts w:cs="Arial"/>
          <w:color w:val="000000"/>
          <w:sz w:val="24"/>
          <w:szCs w:val="24"/>
        </w:rPr>
        <w:t>thirty (3</w:t>
      </w:r>
      <w:r>
        <w:rPr>
          <w:rFonts w:cs="Arial"/>
          <w:color w:val="000000"/>
          <w:sz w:val="24"/>
          <w:szCs w:val="24"/>
        </w:rPr>
        <w:t xml:space="preserve">0) days in advance of the event </w:t>
      </w:r>
      <w:r w:rsidR="00D56B84">
        <w:rPr>
          <w:rFonts w:cs="Arial"/>
          <w:color w:val="000000"/>
          <w:sz w:val="24"/>
          <w:szCs w:val="24"/>
        </w:rPr>
        <w:t>to ensure adequate time for review</w:t>
      </w:r>
      <w:r w:rsidR="00B279F7">
        <w:rPr>
          <w:rFonts w:cs="Arial"/>
          <w:color w:val="000000"/>
          <w:sz w:val="24"/>
          <w:szCs w:val="24"/>
        </w:rPr>
        <w:t>,</w:t>
      </w:r>
      <w:r w:rsidR="00796539">
        <w:rPr>
          <w:rFonts w:cs="Arial"/>
          <w:color w:val="000000"/>
          <w:sz w:val="24"/>
          <w:szCs w:val="24"/>
        </w:rPr>
        <w:t xml:space="preserve"> consideration </w:t>
      </w:r>
      <w:r w:rsidR="00D56B84">
        <w:rPr>
          <w:rFonts w:cs="Arial"/>
          <w:color w:val="000000"/>
          <w:sz w:val="24"/>
          <w:szCs w:val="24"/>
        </w:rPr>
        <w:t xml:space="preserve">and availability of municipal resources. </w:t>
      </w:r>
    </w:p>
    <w:p w14:paraId="59D66172" w14:textId="77777777" w:rsidR="00D56B84" w:rsidRPr="00796539" w:rsidRDefault="00D56B84" w:rsidP="00796539">
      <w:pPr>
        <w:spacing w:after="0" w:line="19" w:lineRule="atLeast"/>
        <w:contextualSpacing/>
        <w:jc w:val="both"/>
        <w:rPr>
          <w:rFonts w:cs="Arial"/>
          <w:color w:val="000000"/>
          <w:szCs w:val="24"/>
        </w:rPr>
      </w:pPr>
    </w:p>
    <w:p w14:paraId="10654AAD" w14:textId="77777777" w:rsidR="00D56B84" w:rsidRDefault="00D56B84" w:rsidP="00830849">
      <w:pPr>
        <w:spacing w:after="0" w:line="19" w:lineRule="atLeast"/>
        <w:contextualSpacing/>
        <w:rPr>
          <w:rFonts w:cs="Arial"/>
          <w:color w:val="000000"/>
          <w:sz w:val="24"/>
          <w:szCs w:val="24"/>
        </w:rPr>
      </w:pPr>
      <w:r>
        <w:rPr>
          <w:rFonts w:cs="Arial"/>
          <w:color w:val="000000"/>
          <w:sz w:val="24"/>
          <w:szCs w:val="24"/>
        </w:rPr>
        <w:t xml:space="preserve">Forms may be submitted by mail to: </w:t>
      </w:r>
    </w:p>
    <w:p w14:paraId="786523D8" w14:textId="31BE813C" w:rsidR="00830849" w:rsidRDefault="00830849" w:rsidP="00830849">
      <w:pPr>
        <w:spacing w:after="0" w:line="19" w:lineRule="atLeast"/>
        <w:contextualSpacing/>
        <w:rPr>
          <w:rFonts w:cs="Arial"/>
          <w:color w:val="000000"/>
          <w:sz w:val="24"/>
          <w:szCs w:val="24"/>
        </w:rPr>
      </w:pPr>
      <w:r>
        <w:rPr>
          <w:rFonts w:cs="Arial"/>
          <w:color w:val="000000"/>
          <w:sz w:val="24"/>
          <w:szCs w:val="24"/>
        </w:rPr>
        <w:t>Community Services Administration Manager</w:t>
      </w:r>
    </w:p>
    <w:p w14:paraId="3EE1C545" w14:textId="77777777" w:rsidR="00D56B84" w:rsidRDefault="00D56B84" w:rsidP="00830849">
      <w:pPr>
        <w:spacing w:after="0" w:line="19" w:lineRule="atLeast"/>
        <w:contextualSpacing/>
        <w:rPr>
          <w:rFonts w:cs="Arial"/>
          <w:color w:val="000000"/>
          <w:sz w:val="24"/>
          <w:szCs w:val="24"/>
        </w:rPr>
      </w:pPr>
      <w:r>
        <w:rPr>
          <w:rFonts w:cs="Arial"/>
          <w:color w:val="000000"/>
          <w:sz w:val="24"/>
          <w:szCs w:val="24"/>
        </w:rPr>
        <w:t>Town of Quispamsis</w:t>
      </w:r>
    </w:p>
    <w:p w14:paraId="7659C93F" w14:textId="1CB262EF" w:rsidR="00D56B84" w:rsidRDefault="00072998" w:rsidP="00830849">
      <w:pPr>
        <w:spacing w:after="0" w:line="19" w:lineRule="atLeast"/>
        <w:contextualSpacing/>
        <w:rPr>
          <w:rFonts w:cs="Arial"/>
          <w:color w:val="000000"/>
          <w:sz w:val="24"/>
          <w:szCs w:val="24"/>
        </w:rPr>
      </w:pPr>
      <w:r>
        <w:rPr>
          <w:rFonts w:cs="Arial"/>
          <w:color w:val="000000"/>
          <w:sz w:val="24"/>
          <w:szCs w:val="24"/>
        </w:rPr>
        <w:t>12 Landing Court</w:t>
      </w:r>
    </w:p>
    <w:p w14:paraId="6D8A6647" w14:textId="5667E812" w:rsidR="00D56B84" w:rsidRDefault="00D56B84" w:rsidP="00830849">
      <w:pPr>
        <w:spacing w:after="0" w:line="19" w:lineRule="atLeast"/>
        <w:contextualSpacing/>
        <w:rPr>
          <w:rFonts w:cs="Arial"/>
          <w:color w:val="000000"/>
          <w:sz w:val="24"/>
          <w:szCs w:val="24"/>
        </w:rPr>
      </w:pPr>
      <w:r>
        <w:rPr>
          <w:rFonts w:cs="Arial"/>
          <w:color w:val="000000"/>
          <w:sz w:val="24"/>
          <w:szCs w:val="24"/>
        </w:rPr>
        <w:t xml:space="preserve">Quispamsis, </w:t>
      </w:r>
      <w:r w:rsidR="000A41C8">
        <w:rPr>
          <w:rFonts w:cs="Arial"/>
          <w:color w:val="000000"/>
          <w:sz w:val="24"/>
          <w:szCs w:val="24"/>
        </w:rPr>
        <w:t>NB, E</w:t>
      </w:r>
      <w:r>
        <w:rPr>
          <w:rFonts w:cs="Arial"/>
          <w:color w:val="000000"/>
          <w:sz w:val="24"/>
          <w:szCs w:val="24"/>
        </w:rPr>
        <w:t>2E 4</w:t>
      </w:r>
      <w:r w:rsidR="00072998">
        <w:rPr>
          <w:rFonts w:cs="Arial"/>
          <w:color w:val="000000"/>
          <w:sz w:val="24"/>
          <w:szCs w:val="24"/>
        </w:rPr>
        <w:t>R2</w:t>
      </w:r>
    </w:p>
    <w:p w14:paraId="3AD9F914" w14:textId="6B3ED756" w:rsidR="00D56B84" w:rsidRDefault="00D56B84" w:rsidP="00830849">
      <w:pPr>
        <w:spacing w:after="0" w:line="19" w:lineRule="atLeast"/>
        <w:contextualSpacing/>
        <w:rPr>
          <w:rFonts w:cs="Arial"/>
          <w:color w:val="000000"/>
          <w:sz w:val="24"/>
          <w:szCs w:val="24"/>
        </w:rPr>
      </w:pPr>
      <w:r>
        <w:rPr>
          <w:rFonts w:cs="Arial"/>
          <w:color w:val="000000"/>
          <w:sz w:val="24"/>
          <w:szCs w:val="24"/>
        </w:rPr>
        <w:t>or by fax to: (506) 84</w:t>
      </w:r>
      <w:r w:rsidR="00830849">
        <w:rPr>
          <w:rFonts w:cs="Arial"/>
          <w:color w:val="000000"/>
          <w:sz w:val="24"/>
          <w:szCs w:val="24"/>
        </w:rPr>
        <w:t>8-5910</w:t>
      </w:r>
    </w:p>
    <w:p w14:paraId="31F9BF61" w14:textId="77777777" w:rsidR="00D56B84" w:rsidRDefault="00D56B84" w:rsidP="00830849">
      <w:pPr>
        <w:spacing w:after="0" w:line="19" w:lineRule="atLeast"/>
        <w:contextualSpacing/>
        <w:rPr>
          <w:rFonts w:cs="Arial"/>
          <w:color w:val="000000"/>
          <w:sz w:val="24"/>
          <w:szCs w:val="24"/>
        </w:rPr>
      </w:pPr>
      <w:r>
        <w:rPr>
          <w:rFonts w:cs="Arial"/>
          <w:color w:val="000000"/>
          <w:sz w:val="24"/>
          <w:szCs w:val="24"/>
        </w:rPr>
        <w:t xml:space="preserve">or by e-mail to: </w:t>
      </w:r>
    </w:p>
    <w:p w14:paraId="552FC122" w14:textId="034B9638" w:rsidR="00D24E28" w:rsidRPr="00796539" w:rsidRDefault="00072998" w:rsidP="00796539">
      <w:pPr>
        <w:spacing w:after="0" w:line="19" w:lineRule="atLeast"/>
        <w:contextualSpacing/>
        <w:jc w:val="both"/>
        <w:rPr>
          <w:rFonts w:cs="Arial"/>
          <w:color w:val="000000"/>
          <w:sz w:val="24"/>
          <w:szCs w:val="24"/>
        </w:rPr>
      </w:pPr>
      <w:hyperlink r:id="rId8" w:history="1">
        <w:r w:rsidRPr="00CA0954">
          <w:rPr>
            <w:rStyle w:val="Hyperlink"/>
            <w:rFonts w:cs="Arial"/>
            <w:sz w:val="24"/>
            <w:szCs w:val="24"/>
          </w:rPr>
          <w:t>communityservice@quispamsis.ca</w:t>
        </w:r>
      </w:hyperlink>
    </w:p>
    <w:p w14:paraId="200E6293" w14:textId="77777777" w:rsidR="00830849" w:rsidRDefault="00830849" w:rsidP="00796539">
      <w:pPr>
        <w:spacing w:after="0" w:line="19" w:lineRule="atLeast"/>
        <w:contextualSpacing/>
        <w:jc w:val="center"/>
        <w:rPr>
          <w:rFonts w:cs="Arial"/>
          <w:b/>
          <w:color w:val="000000"/>
          <w:sz w:val="24"/>
          <w:szCs w:val="24"/>
          <w:u w:val="single"/>
        </w:rPr>
      </w:pPr>
    </w:p>
    <w:p w14:paraId="24B8A8E6" w14:textId="77777777" w:rsidR="006E5CD7" w:rsidRDefault="006E5CD7" w:rsidP="00796539">
      <w:pPr>
        <w:spacing w:after="0" w:line="19" w:lineRule="atLeast"/>
        <w:contextualSpacing/>
        <w:jc w:val="center"/>
        <w:rPr>
          <w:rFonts w:cs="Arial"/>
          <w:b/>
          <w:color w:val="000000"/>
          <w:sz w:val="24"/>
          <w:szCs w:val="24"/>
          <w:u w:val="single"/>
        </w:rPr>
      </w:pPr>
    </w:p>
    <w:p w14:paraId="2411077A" w14:textId="2A5F4A78" w:rsidR="004630EE" w:rsidRPr="004630EE" w:rsidRDefault="004630EE" w:rsidP="00796539">
      <w:pPr>
        <w:spacing w:after="0" w:line="19" w:lineRule="atLeast"/>
        <w:contextualSpacing/>
        <w:jc w:val="center"/>
        <w:rPr>
          <w:rFonts w:cs="Arial"/>
          <w:b/>
          <w:color w:val="000000"/>
          <w:sz w:val="24"/>
          <w:szCs w:val="24"/>
          <w:u w:val="single"/>
        </w:rPr>
      </w:pPr>
      <w:r>
        <w:rPr>
          <w:rFonts w:cs="Arial"/>
          <w:b/>
          <w:color w:val="000000"/>
          <w:sz w:val="24"/>
          <w:szCs w:val="24"/>
          <w:u w:val="single"/>
        </w:rPr>
        <w:t>Facilities</w:t>
      </w:r>
    </w:p>
    <w:p w14:paraId="292D86E8" w14:textId="0DFAD4E4" w:rsidR="000A41C8" w:rsidRDefault="008868B3" w:rsidP="00830849">
      <w:pPr>
        <w:spacing w:after="0" w:line="19" w:lineRule="atLeast"/>
        <w:contextualSpacing/>
        <w:rPr>
          <w:rFonts w:cs="Arial"/>
          <w:color w:val="000000"/>
          <w:sz w:val="24"/>
          <w:szCs w:val="24"/>
        </w:rPr>
      </w:pPr>
      <w:r>
        <w:rPr>
          <w:rFonts w:cs="Arial"/>
          <w:color w:val="000000"/>
          <w:sz w:val="24"/>
          <w:szCs w:val="24"/>
        </w:rPr>
        <w:t xml:space="preserve">If an event requires the exclusive use of a municipal facility, the event organizer </w:t>
      </w:r>
      <w:r w:rsidR="00782F04">
        <w:rPr>
          <w:rFonts w:cs="Arial"/>
          <w:color w:val="000000"/>
          <w:sz w:val="24"/>
          <w:szCs w:val="24"/>
        </w:rPr>
        <w:t xml:space="preserve">must reserve the facility through the Town of Quispamsis </w:t>
      </w:r>
      <w:r w:rsidR="000A41C8">
        <w:rPr>
          <w:rFonts w:cs="Arial"/>
          <w:color w:val="000000"/>
          <w:sz w:val="24"/>
          <w:szCs w:val="24"/>
        </w:rPr>
        <w:t>Community Services Administration</w:t>
      </w:r>
      <w:r w:rsidR="008C347C">
        <w:rPr>
          <w:rFonts w:cs="Arial"/>
          <w:color w:val="000000"/>
          <w:sz w:val="24"/>
          <w:szCs w:val="24"/>
        </w:rPr>
        <w:t xml:space="preserve"> Department</w:t>
      </w:r>
      <w:r w:rsidR="00782F04">
        <w:rPr>
          <w:rFonts w:cs="Arial"/>
          <w:color w:val="000000"/>
          <w:sz w:val="24"/>
          <w:szCs w:val="24"/>
        </w:rPr>
        <w:t xml:space="preserve"> (506) 84</w:t>
      </w:r>
      <w:r w:rsidR="000A41C8">
        <w:rPr>
          <w:rFonts w:cs="Arial"/>
          <w:color w:val="000000"/>
          <w:sz w:val="24"/>
          <w:szCs w:val="24"/>
        </w:rPr>
        <w:t>8-5900</w:t>
      </w:r>
    </w:p>
    <w:p w14:paraId="3C5889CB" w14:textId="60AB5D77" w:rsidR="002402BB" w:rsidRDefault="00782F04" w:rsidP="00830849">
      <w:pPr>
        <w:spacing w:after="0" w:line="19" w:lineRule="atLeast"/>
        <w:contextualSpacing/>
        <w:rPr>
          <w:rFonts w:cs="Arial"/>
          <w:color w:val="000000"/>
          <w:sz w:val="24"/>
          <w:szCs w:val="24"/>
        </w:rPr>
      </w:pPr>
      <w:r>
        <w:rPr>
          <w:rFonts w:cs="Arial"/>
          <w:color w:val="000000"/>
          <w:sz w:val="24"/>
          <w:szCs w:val="24"/>
        </w:rPr>
        <w:t xml:space="preserve"> and pay the applicable fee</w:t>
      </w:r>
      <w:r w:rsidR="004630EE">
        <w:rPr>
          <w:rFonts w:cs="Arial"/>
          <w:color w:val="000000"/>
          <w:sz w:val="24"/>
          <w:szCs w:val="24"/>
        </w:rPr>
        <w:t>s</w:t>
      </w:r>
      <w:r>
        <w:rPr>
          <w:rFonts w:cs="Arial"/>
          <w:color w:val="000000"/>
          <w:sz w:val="24"/>
          <w:szCs w:val="24"/>
        </w:rPr>
        <w:t xml:space="preserve">. </w:t>
      </w:r>
    </w:p>
    <w:p w14:paraId="2BAB0C9C" w14:textId="77777777" w:rsidR="004630EE" w:rsidRPr="00796539" w:rsidRDefault="004630EE" w:rsidP="00830849">
      <w:pPr>
        <w:spacing w:after="0" w:line="19" w:lineRule="atLeast"/>
        <w:contextualSpacing/>
        <w:rPr>
          <w:rFonts w:cs="Arial"/>
          <w:color w:val="000000"/>
          <w:szCs w:val="24"/>
        </w:rPr>
      </w:pPr>
    </w:p>
    <w:p w14:paraId="5C0F8AAC" w14:textId="77777777" w:rsidR="004630EE" w:rsidRDefault="00BE01B1" w:rsidP="00830849">
      <w:pPr>
        <w:spacing w:after="0" w:line="19" w:lineRule="atLeast"/>
        <w:contextualSpacing/>
        <w:rPr>
          <w:rFonts w:cs="Arial"/>
          <w:color w:val="000000"/>
          <w:sz w:val="24"/>
          <w:szCs w:val="24"/>
        </w:rPr>
      </w:pPr>
      <w:r>
        <w:rPr>
          <w:rFonts w:cs="Arial"/>
          <w:color w:val="000000"/>
          <w:sz w:val="24"/>
          <w:szCs w:val="24"/>
        </w:rPr>
        <w:t xml:space="preserve">The rental fee for the facility </w:t>
      </w:r>
      <w:r w:rsidR="009A74A3">
        <w:rPr>
          <w:rFonts w:cs="Arial"/>
          <w:color w:val="000000"/>
          <w:sz w:val="24"/>
          <w:szCs w:val="24"/>
        </w:rPr>
        <w:t>must be paid at least</w:t>
      </w:r>
      <w:r>
        <w:rPr>
          <w:rFonts w:cs="Arial"/>
          <w:color w:val="000000"/>
          <w:sz w:val="24"/>
          <w:szCs w:val="24"/>
        </w:rPr>
        <w:t xml:space="preserve"> </w:t>
      </w:r>
      <w:r w:rsidR="009176BE">
        <w:rPr>
          <w:rFonts w:cs="Arial"/>
          <w:color w:val="000000"/>
          <w:sz w:val="24"/>
          <w:szCs w:val="24"/>
        </w:rPr>
        <w:t>three</w:t>
      </w:r>
      <w:r>
        <w:rPr>
          <w:rFonts w:cs="Arial"/>
          <w:color w:val="000000"/>
          <w:sz w:val="24"/>
          <w:szCs w:val="24"/>
        </w:rPr>
        <w:t xml:space="preserve"> (</w:t>
      </w:r>
      <w:r w:rsidR="009176BE">
        <w:rPr>
          <w:rFonts w:cs="Arial"/>
          <w:color w:val="000000"/>
          <w:sz w:val="24"/>
          <w:szCs w:val="24"/>
        </w:rPr>
        <w:t>3</w:t>
      </w:r>
      <w:r>
        <w:rPr>
          <w:rFonts w:cs="Arial"/>
          <w:color w:val="000000"/>
          <w:sz w:val="24"/>
          <w:szCs w:val="24"/>
        </w:rPr>
        <w:t>) week</w:t>
      </w:r>
      <w:r w:rsidR="009176BE">
        <w:rPr>
          <w:rFonts w:cs="Arial"/>
          <w:color w:val="000000"/>
          <w:sz w:val="24"/>
          <w:szCs w:val="24"/>
        </w:rPr>
        <w:t>s</w:t>
      </w:r>
      <w:r>
        <w:rPr>
          <w:rFonts w:cs="Arial"/>
          <w:color w:val="000000"/>
          <w:sz w:val="24"/>
          <w:szCs w:val="24"/>
        </w:rPr>
        <w:t xml:space="preserve"> in advance of the event date. </w:t>
      </w:r>
      <w:r w:rsidR="00DA2D50">
        <w:rPr>
          <w:rFonts w:cs="Arial"/>
          <w:color w:val="000000"/>
          <w:sz w:val="24"/>
          <w:szCs w:val="24"/>
        </w:rPr>
        <w:t>T</w:t>
      </w:r>
      <w:r w:rsidR="004630EE">
        <w:rPr>
          <w:rFonts w:cs="Arial"/>
          <w:color w:val="000000"/>
          <w:sz w:val="24"/>
          <w:szCs w:val="24"/>
        </w:rPr>
        <w:t>he applicant must</w:t>
      </w:r>
      <w:r w:rsidR="00DA2D50">
        <w:rPr>
          <w:rFonts w:cs="Arial"/>
          <w:color w:val="000000"/>
          <w:sz w:val="24"/>
          <w:szCs w:val="24"/>
        </w:rPr>
        <w:t xml:space="preserve"> </w:t>
      </w:r>
      <w:r w:rsidR="004630EE">
        <w:rPr>
          <w:rFonts w:cs="Arial"/>
          <w:color w:val="000000"/>
          <w:sz w:val="24"/>
          <w:szCs w:val="24"/>
        </w:rPr>
        <w:t xml:space="preserve">pay a </w:t>
      </w:r>
      <w:r w:rsidR="00DA2D50">
        <w:rPr>
          <w:rFonts w:cs="Arial"/>
          <w:color w:val="000000"/>
          <w:sz w:val="24"/>
          <w:szCs w:val="24"/>
        </w:rPr>
        <w:t xml:space="preserve">damage </w:t>
      </w:r>
      <w:r w:rsidR="004630EE">
        <w:rPr>
          <w:rFonts w:cs="Arial"/>
          <w:color w:val="000000"/>
          <w:sz w:val="24"/>
          <w:szCs w:val="24"/>
        </w:rPr>
        <w:t>deposit in the amount</w:t>
      </w:r>
      <w:r w:rsidR="00DA2D50">
        <w:rPr>
          <w:rFonts w:cs="Arial"/>
          <w:color w:val="000000"/>
          <w:sz w:val="24"/>
          <w:szCs w:val="24"/>
        </w:rPr>
        <w:t xml:space="preserve"> of two hundred dollars ($200) </w:t>
      </w:r>
      <w:r w:rsidR="004630EE">
        <w:rPr>
          <w:rFonts w:cs="Arial"/>
          <w:color w:val="000000"/>
          <w:sz w:val="24"/>
          <w:szCs w:val="24"/>
        </w:rPr>
        <w:t xml:space="preserve">and sign the Facility Rental Agreement to </w:t>
      </w:r>
      <w:r w:rsidR="00DA2D50">
        <w:rPr>
          <w:rFonts w:cs="Arial"/>
          <w:color w:val="000000"/>
          <w:sz w:val="24"/>
          <w:szCs w:val="24"/>
        </w:rPr>
        <w:t>secure</w:t>
      </w:r>
      <w:r w:rsidR="004630EE">
        <w:rPr>
          <w:rFonts w:cs="Arial"/>
          <w:color w:val="000000"/>
          <w:sz w:val="24"/>
          <w:szCs w:val="24"/>
        </w:rPr>
        <w:t xml:space="preserve"> the</w:t>
      </w:r>
      <w:r w:rsidR="00DA2D50">
        <w:rPr>
          <w:rFonts w:cs="Arial"/>
          <w:color w:val="000000"/>
          <w:sz w:val="24"/>
          <w:szCs w:val="24"/>
        </w:rPr>
        <w:t xml:space="preserve"> facility. </w:t>
      </w:r>
      <w:r w:rsidR="009176BE">
        <w:rPr>
          <w:rFonts w:cs="Arial"/>
          <w:color w:val="000000"/>
          <w:sz w:val="24"/>
          <w:szCs w:val="24"/>
        </w:rPr>
        <w:t xml:space="preserve">The damage deposit required could be set higher depending on the duration and type of event being held. </w:t>
      </w:r>
      <w:r w:rsidR="00DA2D50">
        <w:rPr>
          <w:rFonts w:cs="Arial"/>
          <w:color w:val="000000"/>
          <w:sz w:val="24"/>
          <w:szCs w:val="24"/>
        </w:rPr>
        <w:t xml:space="preserve">The damage deposit is refunded to the applicant five (5) business days after the rental date, provided no damage has occurred and the site is cleaned to the satisfaction of the Community Services Department.  </w:t>
      </w:r>
    </w:p>
    <w:p w14:paraId="5B47C5B2" w14:textId="77777777" w:rsidR="00BE01B1" w:rsidRPr="00796539" w:rsidRDefault="00BE01B1" w:rsidP="00830849">
      <w:pPr>
        <w:spacing w:after="0" w:line="19" w:lineRule="atLeast"/>
        <w:contextualSpacing/>
        <w:rPr>
          <w:rFonts w:cs="Arial"/>
          <w:color w:val="000000"/>
          <w:szCs w:val="24"/>
        </w:rPr>
      </w:pPr>
    </w:p>
    <w:p w14:paraId="6B781601" w14:textId="77777777" w:rsidR="00BE01B1" w:rsidRDefault="00BE01B1" w:rsidP="00830849">
      <w:pPr>
        <w:spacing w:after="0" w:line="19" w:lineRule="atLeast"/>
        <w:contextualSpacing/>
        <w:rPr>
          <w:rFonts w:cs="Arial"/>
          <w:color w:val="000000"/>
          <w:sz w:val="24"/>
          <w:szCs w:val="24"/>
        </w:rPr>
      </w:pPr>
      <w:r>
        <w:rPr>
          <w:rFonts w:cs="Arial"/>
          <w:color w:val="000000"/>
          <w:sz w:val="24"/>
          <w:szCs w:val="24"/>
        </w:rPr>
        <w:t>Failure to comply with the requirement to clean the site with</w:t>
      </w:r>
      <w:r w:rsidR="00DE7C04">
        <w:rPr>
          <w:rFonts w:cs="Arial"/>
          <w:color w:val="000000"/>
          <w:sz w:val="24"/>
          <w:szCs w:val="24"/>
        </w:rPr>
        <w:t>in</w:t>
      </w:r>
      <w:r>
        <w:rPr>
          <w:rFonts w:cs="Arial"/>
          <w:color w:val="000000"/>
          <w:sz w:val="24"/>
          <w:szCs w:val="24"/>
        </w:rPr>
        <w:t xml:space="preserve"> your rental timeframe</w:t>
      </w:r>
      <w:r w:rsidR="00DE7C04">
        <w:rPr>
          <w:rFonts w:cs="Arial"/>
          <w:color w:val="000000"/>
          <w:sz w:val="24"/>
          <w:szCs w:val="24"/>
        </w:rPr>
        <w:t xml:space="preserve"> will result in the forfeiture of the damage deposit. In addition, such failure may eliminate applicants from consideration for future events.</w:t>
      </w:r>
      <w:r>
        <w:rPr>
          <w:rFonts w:cs="Arial"/>
          <w:color w:val="000000"/>
          <w:sz w:val="24"/>
          <w:szCs w:val="24"/>
        </w:rPr>
        <w:t xml:space="preserve"> </w:t>
      </w:r>
    </w:p>
    <w:p w14:paraId="78F1041E" w14:textId="77777777" w:rsidR="00DE7C04" w:rsidRPr="00796539" w:rsidRDefault="00DE7C04" w:rsidP="00796539">
      <w:pPr>
        <w:spacing w:after="0" w:line="19" w:lineRule="atLeast"/>
        <w:contextualSpacing/>
        <w:jc w:val="both"/>
        <w:rPr>
          <w:rFonts w:cs="Arial"/>
          <w:color w:val="000000"/>
          <w:szCs w:val="24"/>
        </w:rPr>
      </w:pPr>
    </w:p>
    <w:p w14:paraId="5137F87F" w14:textId="77777777" w:rsidR="00DE7C04" w:rsidRDefault="00DE7C04" w:rsidP="00796539">
      <w:pPr>
        <w:spacing w:after="0" w:line="19" w:lineRule="atLeast"/>
        <w:contextualSpacing/>
        <w:jc w:val="center"/>
        <w:rPr>
          <w:rFonts w:cs="Arial"/>
          <w:b/>
          <w:color w:val="000000"/>
          <w:sz w:val="24"/>
          <w:szCs w:val="24"/>
          <w:u w:val="single"/>
        </w:rPr>
      </w:pPr>
      <w:r>
        <w:rPr>
          <w:rFonts w:cs="Arial"/>
          <w:b/>
          <w:color w:val="000000"/>
          <w:sz w:val="24"/>
          <w:szCs w:val="24"/>
          <w:u w:val="single"/>
        </w:rPr>
        <w:t>Cancellation</w:t>
      </w:r>
    </w:p>
    <w:p w14:paraId="6B44F4E1" w14:textId="77777777" w:rsidR="00DE7C04" w:rsidRPr="00DE7C04" w:rsidRDefault="00DE7C04" w:rsidP="00830849">
      <w:pPr>
        <w:spacing w:after="0" w:line="19" w:lineRule="atLeast"/>
        <w:contextualSpacing/>
        <w:rPr>
          <w:rFonts w:cs="Arial"/>
          <w:color w:val="000000"/>
          <w:sz w:val="24"/>
          <w:szCs w:val="24"/>
        </w:rPr>
      </w:pPr>
      <w:proofErr w:type="gramStart"/>
      <w:r>
        <w:rPr>
          <w:rFonts w:cs="Arial"/>
          <w:color w:val="000000"/>
          <w:sz w:val="24"/>
          <w:szCs w:val="24"/>
        </w:rPr>
        <w:t>In order to</w:t>
      </w:r>
      <w:proofErr w:type="gramEnd"/>
      <w:r>
        <w:rPr>
          <w:rFonts w:cs="Arial"/>
          <w:color w:val="000000"/>
          <w:sz w:val="24"/>
          <w:szCs w:val="24"/>
        </w:rPr>
        <w:t xml:space="preserve"> cancel a booking and obtain a refund of monies paid, notice must be given to the Quispamsis Town Hall at least ten (10) business days before the rental date. Otherwise, the rental fee will be forfeited, and only the damage deposit will be refunded.</w:t>
      </w:r>
    </w:p>
    <w:p w14:paraId="4F734649" w14:textId="77777777" w:rsidR="00E1433A" w:rsidRDefault="00E1433A" w:rsidP="00830849">
      <w:pPr>
        <w:spacing w:after="0" w:line="19" w:lineRule="atLeast"/>
        <w:contextualSpacing/>
        <w:rPr>
          <w:rFonts w:cs="Arial"/>
          <w:color w:val="000000"/>
          <w:sz w:val="24"/>
          <w:szCs w:val="24"/>
        </w:rPr>
      </w:pPr>
      <w:r>
        <w:rPr>
          <w:rFonts w:cs="Arial"/>
          <w:color w:val="000000"/>
          <w:sz w:val="24"/>
          <w:szCs w:val="24"/>
        </w:rPr>
        <w:lastRenderedPageBreak/>
        <w:t>The Town of Quispamsis reserves the right to cancel an event up to and including the day of the event, or at an</w:t>
      </w:r>
      <w:r w:rsidR="00E42178">
        <w:rPr>
          <w:rFonts w:cs="Arial"/>
          <w:color w:val="000000"/>
          <w:sz w:val="24"/>
          <w:szCs w:val="24"/>
        </w:rPr>
        <w:t>y</w:t>
      </w:r>
      <w:r>
        <w:rPr>
          <w:rFonts w:cs="Arial"/>
          <w:color w:val="000000"/>
          <w:sz w:val="24"/>
          <w:szCs w:val="24"/>
        </w:rPr>
        <w:t xml:space="preserve"> time during the event. </w:t>
      </w:r>
    </w:p>
    <w:p w14:paraId="145C43C0" w14:textId="77777777" w:rsidR="00E1433A" w:rsidRPr="00796539" w:rsidRDefault="00E1433A" w:rsidP="00830849">
      <w:pPr>
        <w:spacing w:after="0" w:line="19" w:lineRule="atLeast"/>
        <w:contextualSpacing/>
        <w:rPr>
          <w:rFonts w:cs="Arial"/>
          <w:color w:val="000000"/>
          <w:szCs w:val="24"/>
        </w:rPr>
      </w:pPr>
    </w:p>
    <w:p w14:paraId="329FDF70" w14:textId="77777777" w:rsidR="00E1433A" w:rsidRDefault="00E1433A" w:rsidP="00830849">
      <w:pPr>
        <w:spacing w:after="0" w:line="19" w:lineRule="atLeast"/>
        <w:contextualSpacing/>
        <w:rPr>
          <w:rFonts w:cs="Arial"/>
          <w:color w:val="000000"/>
          <w:sz w:val="24"/>
          <w:szCs w:val="24"/>
        </w:rPr>
      </w:pPr>
      <w:r>
        <w:rPr>
          <w:rFonts w:cs="Arial"/>
          <w:color w:val="000000"/>
          <w:sz w:val="24"/>
          <w:szCs w:val="24"/>
        </w:rPr>
        <w:t xml:space="preserve">Organizers must designate and provide the name </w:t>
      </w:r>
      <w:proofErr w:type="gramStart"/>
      <w:r>
        <w:rPr>
          <w:rFonts w:cs="Arial"/>
          <w:color w:val="000000"/>
          <w:sz w:val="24"/>
          <w:szCs w:val="24"/>
        </w:rPr>
        <w:t>of,</w:t>
      </w:r>
      <w:proofErr w:type="gramEnd"/>
      <w:r>
        <w:rPr>
          <w:rFonts w:cs="Arial"/>
          <w:color w:val="000000"/>
          <w:sz w:val="24"/>
          <w:szCs w:val="24"/>
        </w:rPr>
        <w:t xml:space="preserve"> an on-site individual who has the authority to intervene with and/or stop the event if </w:t>
      </w:r>
      <w:proofErr w:type="gramStart"/>
      <w:r>
        <w:rPr>
          <w:rFonts w:cs="Arial"/>
          <w:color w:val="000000"/>
          <w:sz w:val="24"/>
          <w:szCs w:val="24"/>
        </w:rPr>
        <w:t>necessary</w:t>
      </w:r>
      <w:proofErr w:type="gramEnd"/>
      <w:r>
        <w:rPr>
          <w:rFonts w:cs="Arial"/>
          <w:color w:val="000000"/>
          <w:sz w:val="24"/>
          <w:szCs w:val="24"/>
        </w:rPr>
        <w:t xml:space="preserve"> at any time during the event. </w:t>
      </w:r>
    </w:p>
    <w:p w14:paraId="3A4B987D" w14:textId="77777777" w:rsidR="00E1433A" w:rsidRPr="00796539" w:rsidRDefault="00E1433A" w:rsidP="00796539">
      <w:pPr>
        <w:spacing w:after="0" w:line="19" w:lineRule="atLeast"/>
        <w:contextualSpacing/>
        <w:jc w:val="both"/>
        <w:rPr>
          <w:rFonts w:cs="Arial"/>
          <w:color w:val="000000"/>
          <w:szCs w:val="24"/>
        </w:rPr>
      </w:pPr>
    </w:p>
    <w:p w14:paraId="0125D439" w14:textId="77777777" w:rsidR="000C07CF" w:rsidRDefault="000C07CF" w:rsidP="00796539">
      <w:pPr>
        <w:spacing w:after="0" w:line="19" w:lineRule="atLeast"/>
        <w:contextualSpacing/>
        <w:jc w:val="center"/>
        <w:rPr>
          <w:rFonts w:cs="Arial"/>
          <w:b/>
          <w:color w:val="000000"/>
          <w:sz w:val="24"/>
          <w:szCs w:val="24"/>
          <w:u w:val="single"/>
        </w:rPr>
      </w:pPr>
      <w:r>
        <w:rPr>
          <w:rFonts w:cs="Arial"/>
          <w:b/>
          <w:color w:val="000000"/>
          <w:sz w:val="24"/>
          <w:szCs w:val="24"/>
          <w:u w:val="single"/>
        </w:rPr>
        <w:t>Special Occasion Permit (Alcohol)</w:t>
      </w:r>
    </w:p>
    <w:p w14:paraId="234B35E6" w14:textId="77777777" w:rsidR="00E42178" w:rsidRDefault="000C07CF" w:rsidP="00830849">
      <w:pPr>
        <w:spacing w:after="0" w:line="19" w:lineRule="atLeast"/>
        <w:contextualSpacing/>
        <w:rPr>
          <w:rFonts w:cs="Arial"/>
          <w:color w:val="000000"/>
          <w:sz w:val="24"/>
          <w:szCs w:val="24"/>
        </w:rPr>
      </w:pPr>
      <w:proofErr w:type="gramStart"/>
      <w:r>
        <w:rPr>
          <w:rFonts w:cs="Arial"/>
          <w:color w:val="000000"/>
          <w:sz w:val="24"/>
          <w:szCs w:val="24"/>
        </w:rPr>
        <w:t>In order to</w:t>
      </w:r>
      <w:proofErr w:type="gramEnd"/>
      <w:r>
        <w:rPr>
          <w:rFonts w:cs="Arial"/>
          <w:color w:val="000000"/>
          <w:sz w:val="24"/>
          <w:szCs w:val="24"/>
        </w:rPr>
        <w:t xml:space="preserve"> sell, serve or allow liquor </w:t>
      </w:r>
      <w:r w:rsidR="00E42178">
        <w:rPr>
          <w:rFonts w:cs="Arial"/>
          <w:color w:val="000000"/>
          <w:sz w:val="24"/>
          <w:szCs w:val="24"/>
        </w:rPr>
        <w:t xml:space="preserve">to be </w:t>
      </w:r>
      <w:r>
        <w:rPr>
          <w:rFonts w:cs="Arial"/>
          <w:color w:val="000000"/>
          <w:sz w:val="24"/>
          <w:szCs w:val="24"/>
        </w:rPr>
        <w:t xml:space="preserve">at your event you are required to obtain a liquor license. Applications for the Special Occasion Permit must be received by the Licensing </w:t>
      </w:r>
      <w:r w:rsidR="00E42178">
        <w:rPr>
          <w:rFonts w:cs="Arial"/>
          <w:color w:val="000000"/>
          <w:sz w:val="24"/>
          <w:szCs w:val="24"/>
        </w:rPr>
        <w:t xml:space="preserve">Services, Safety Services Division, Department of Public Safety, at least 15 days prior to the proposed date of the event. </w:t>
      </w:r>
    </w:p>
    <w:p w14:paraId="175F6BF6" w14:textId="77777777" w:rsidR="00E42178" w:rsidRPr="00796539" w:rsidRDefault="00E42178" w:rsidP="00830849">
      <w:pPr>
        <w:spacing w:after="0" w:line="19" w:lineRule="atLeast"/>
        <w:contextualSpacing/>
        <w:rPr>
          <w:rFonts w:cs="Arial"/>
          <w:color w:val="000000"/>
          <w:szCs w:val="24"/>
        </w:rPr>
      </w:pPr>
    </w:p>
    <w:p w14:paraId="42BD6C36" w14:textId="77777777" w:rsidR="000C07CF" w:rsidRDefault="00E42178" w:rsidP="00830849">
      <w:pPr>
        <w:spacing w:after="0" w:line="19" w:lineRule="atLeast"/>
        <w:contextualSpacing/>
        <w:rPr>
          <w:rFonts w:cs="Arial"/>
          <w:color w:val="000000"/>
          <w:sz w:val="24"/>
          <w:szCs w:val="24"/>
        </w:rPr>
      </w:pPr>
      <w:r>
        <w:rPr>
          <w:rFonts w:cs="Arial"/>
          <w:color w:val="000000"/>
          <w:sz w:val="24"/>
          <w:szCs w:val="24"/>
        </w:rPr>
        <w:t xml:space="preserve">For more information call the Department of Public Safety at (506) 453-7472. </w:t>
      </w:r>
    </w:p>
    <w:p w14:paraId="77ED1969" w14:textId="77777777" w:rsidR="009B09FE" w:rsidRPr="00796539" w:rsidRDefault="009B09FE" w:rsidP="00796539">
      <w:pPr>
        <w:spacing w:after="0" w:line="19" w:lineRule="atLeast"/>
        <w:contextualSpacing/>
        <w:jc w:val="both"/>
        <w:rPr>
          <w:rFonts w:cs="Arial"/>
          <w:color w:val="000000"/>
          <w:szCs w:val="24"/>
        </w:rPr>
      </w:pPr>
    </w:p>
    <w:p w14:paraId="5DF4C5BB" w14:textId="77777777" w:rsidR="00E1433A" w:rsidRDefault="00E1433A" w:rsidP="00796539">
      <w:pPr>
        <w:spacing w:after="0" w:line="19" w:lineRule="atLeast"/>
        <w:contextualSpacing/>
        <w:jc w:val="center"/>
        <w:rPr>
          <w:rFonts w:cs="Arial"/>
          <w:b/>
          <w:color w:val="000000"/>
          <w:sz w:val="24"/>
          <w:szCs w:val="24"/>
          <w:u w:val="single"/>
        </w:rPr>
      </w:pPr>
      <w:r>
        <w:rPr>
          <w:rFonts w:cs="Arial"/>
          <w:b/>
          <w:color w:val="000000"/>
          <w:sz w:val="24"/>
          <w:szCs w:val="24"/>
          <w:u w:val="single"/>
        </w:rPr>
        <w:t>Event Supervision</w:t>
      </w:r>
    </w:p>
    <w:p w14:paraId="1252890D" w14:textId="77777777" w:rsidR="00E1433A" w:rsidRDefault="00E1433A" w:rsidP="00830849">
      <w:pPr>
        <w:spacing w:after="0" w:line="19" w:lineRule="atLeast"/>
        <w:contextualSpacing/>
        <w:rPr>
          <w:rFonts w:cs="Arial"/>
          <w:color w:val="000000"/>
          <w:sz w:val="24"/>
          <w:szCs w:val="24"/>
        </w:rPr>
      </w:pPr>
      <w:r>
        <w:rPr>
          <w:rFonts w:cs="Arial"/>
          <w:color w:val="000000"/>
          <w:sz w:val="24"/>
          <w:szCs w:val="24"/>
        </w:rPr>
        <w:t xml:space="preserve">An On-site </w:t>
      </w:r>
      <w:r w:rsidR="00AC6B2B">
        <w:rPr>
          <w:rFonts w:cs="Arial"/>
          <w:color w:val="000000"/>
          <w:sz w:val="24"/>
          <w:szCs w:val="24"/>
        </w:rPr>
        <w:t>Event Supervisor must be appointed and is responsible for coordinating set-up and clean-up details. The Event Organizer is responsible for leaving the area clean and litter-free and is responsible for any property damage that may occur during the event.</w:t>
      </w:r>
    </w:p>
    <w:p w14:paraId="036083B4" w14:textId="77777777" w:rsidR="00AE2F72" w:rsidRPr="00796539" w:rsidRDefault="00AE2F72" w:rsidP="00830849">
      <w:pPr>
        <w:spacing w:after="0" w:line="19" w:lineRule="atLeast"/>
        <w:contextualSpacing/>
        <w:rPr>
          <w:rFonts w:cs="Arial"/>
          <w:color w:val="000000"/>
          <w:szCs w:val="24"/>
        </w:rPr>
      </w:pPr>
    </w:p>
    <w:p w14:paraId="28A94AE9" w14:textId="77777777" w:rsidR="00AE2F72" w:rsidRPr="00AE2F72" w:rsidRDefault="00AE2F72" w:rsidP="00830849">
      <w:pPr>
        <w:widowControl w:val="0"/>
        <w:spacing w:after="0" w:line="19" w:lineRule="atLeast"/>
        <w:contextualSpacing/>
        <w:rPr>
          <w:bCs/>
          <w:sz w:val="24"/>
          <w:szCs w:val="24"/>
        </w:rPr>
      </w:pPr>
      <w:r w:rsidRPr="00AE2F72">
        <w:rPr>
          <w:bCs/>
          <w:sz w:val="24"/>
          <w:szCs w:val="24"/>
          <w:lang w:val="en-US"/>
        </w:rPr>
        <w:t xml:space="preserve">The on-site liaison must have the authority to shut down the event in case of </w:t>
      </w:r>
      <w:proofErr w:type="gramStart"/>
      <w:r w:rsidRPr="00AE2F72">
        <w:rPr>
          <w:bCs/>
          <w:sz w:val="24"/>
          <w:szCs w:val="24"/>
          <w:lang w:val="en-US"/>
        </w:rPr>
        <w:t>emergency</w:t>
      </w:r>
      <w:proofErr w:type="gramEnd"/>
      <w:r w:rsidRPr="00AE2F72">
        <w:rPr>
          <w:bCs/>
          <w:sz w:val="24"/>
          <w:szCs w:val="24"/>
          <w:lang w:val="en-US"/>
        </w:rPr>
        <w:t xml:space="preserve"> or contravention of the permit </w:t>
      </w:r>
      <w:proofErr w:type="gramStart"/>
      <w:r w:rsidRPr="00AE2F72">
        <w:rPr>
          <w:bCs/>
          <w:sz w:val="24"/>
          <w:szCs w:val="24"/>
          <w:lang w:val="en-US"/>
        </w:rPr>
        <w:t>conditions, and</w:t>
      </w:r>
      <w:proofErr w:type="gramEnd"/>
      <w:r w:rsidRPr="00AE2F72">
        <w:rPr>
          <w:bCs/>
          <w:sz w:val="24"/>
          <w:szCs w:val="24"/>
          <w:lang w:val="en-US"/>
        </w:rPr>
        <w:t xml:space="preserve"> must carry a copy of the approval on his/her person throughout the event.  </w:t>
      </w:r>
    </w:p>
    <w:p w14:paraId="01ABA12B" w14:textId="77777777" w:rsidR="00796539" w:rsidRPr="00796539" w:rsidRDefault="00796539" w:rsidP="00796539">
      <w:pPr>
        <w:widowControl w:val="0"/>
        <w:spacing w:after="0" w:line="19" w:lineRule="atLeast"/>
        <w:contextualSpacing/>
        <w:jc w:val="center"/>
        <w:rPr>
          <w:rFonts w:cs="Arial"/>
          <w:b/>
          <w:color w:val="000000"/>
          <w:szCs w:val="24"/>
          <w:u w:val="single"/>
        </w:rPr>
      </w:pPr>
    </w:p>
    <w:p w14:paraId="30529DE7" w14:textId="77777777" w:rsidR="00AC6B2B" w:rsidRDefault="00AC6B2B" w:rsidP="00796539">
      <w:pPr>
        <w:widowControl w:val="0"/>
        <w:spacing w:after="0" w:line="19" w:lineRule="atLeast"/>
        <w:contextualSpacing/>
        <w:jc w:val="center"/>
        <w:rPr>
          <w:rFonts w:cs="Arial"/>
          <w:b/>
          <w:color w:val="000000"/>
          <w:sz w:val="24"/>
          <w:szCs w:val="24"/>
          <w:u w:val="single"/>
        </w:rPr>
      </w:pPr>
      <w:r>
        <w:rPr>
          <w:rFonts w:cs="Arial"/>
          <w:b/>
          <w:color w:val="000000"/>
          <w:sz w:val="24"/>
          <w:szCs w:val="24"/>
          <w:u w:val="single"/>
        </w:rPr>
        <w:t>Safety Plan</w:t>
      </w:r>
    </w:p>
    <w:p w14:paraId="6C8071FF" w14:textId="77777777" w:rsidR="00AC6B2B" w:rsidRDefault="00310670" w:rsidP="00830849">
      <w:pPr>
        <w:spacing w:after="0" w:line="19" w:lineRule="atLeast"/>
        <w:contextualSpacing/>
        <w:rPr>
          <w:rFonts w:cs="Arial"/>
          <w:color w:val="000000"/>
          <w:sz w:val="24"/>
          <w:szCs w:val="24"/>
        </w:rPr>
      </w:pPr>
      <w:r>
        <w:rPr>
          <w:rFonts w:cs="Arial"/>
          <w:color w:val="000000"/>
          <w:sz w:val="24"/>
          <w:szCs w:val="24"/>
        </w:rPr>
        <w:t xml:space="preserve">In all instances </w:t>
      </w:r>
      <w:r w:rsidR="00591227">
        <w:rPr>
          <w:rFonts w:cs="Arial"/>
          <w:color w:val="000000"/>
          <w:sz w:val="24"/>
          <w:szCs w:val="24"/>
        </w:rPr>
        <w:t xml:space="preserve">a </w:t>
      </w:r>
      <w:r w:rsidR="00AC6B2B">
        <w:rPr>
          <w:rFonts w:cs="Arial"/>
          <w:color w:val="000000"/>
          <w:sz w:val="24"/>
          <w:szCs w:val="24"/>
        </w:rPr>
        <w:t xml:space="preserve">written safety plan must accompany the special event application </w:t>
      </w:r>
      <w:r w:rsidR="00AC6B2B">
        <w:rPr>
          <w:rFonts w:cs="Arial"/>
          <w:color w:val="000000"/>
          <w:sz w:val="24"/>
          <w:szCs w:val="24"/>
        </w:rPr>
        <w:t>form and must include the following information:</w:t>
      </w:r>
    </w:p>
    <w:p w14:paraId="16A234A2" w14:textId="77777777" w:rsidR="00591227" w:rsidRDefault="00591227" w:rsidP="00830849">
      <w:pPr>
        <w:pStyle w:val="ListParagraph"/>
        <w:numPr>
          <w:ilvl w:val="0"/>
          <w:numId w:val="1"/>
        </w:numPr>
        <w:autoSpaceDE w:val="0"/>
        <w:autoSpaceDN w:val="0"/>
        <w:adjustRightInd w:val="0"/>
        <w:spacing w:after="0" w:line="19" w:lineRule="atLeast"/>
        <w:rPr>
          <w:rFonts w:cs="Times New Roman"/>
          <w:sz w:val="24"/>
          <w:szCs w:val="24"/>
        </w:rPr>
      </w:pPr>
      <w:r w:rsidRPr="00591227">
        <w:rPr>
          <w:rFonts w:cs="Times New Roman"/>
          <w:sz w:val="24"/>
          <w:szCs w:val="24"/>
        </w:rPr>
        <w:t>The resources (people/equipment) which will be committed to implement the plan;</w:t>
      </w:r>
    </w:p>
    <w:p w14:paraId="67C9DB07" w14:textId="77777777" w:rsidR="00591227" w:rsidRPr="00591227" w:rsidRDefault="00591227" w:rsidP="00830849">
      <w:pPr>
        <w:pStyle w:val="ListParagraph"/>
        <w:numPr>
          <w:ilvl w:val="0"/>
          <w:numId w:val="1"/>
        </w:numPr>
        <w:autoSpaceDE w:val="0"/>
        <w:autoSpaceDN w:val="0"/>
        <w:adjustRightInd w:val="0"/>
        <w:spacing w:after="0" w:line="19" w:lineRule="atLeast"/>
        <w:rPr>
          <w:rFonts w:cs="Times New Roman"/>
          <w:sz w:val="24"/>
          <w:szCs w:val="24"/>
        </w:rPr>
      </w:pPr>
      <w:r w:rsidRPr="00591227">
        <w:rPr>
          <w:rFonts w:cs="Times New Roman"/>
          <w:sz w:val="24"/>
          <w:szCs w:val="24"/>
        </w:rPr>
        <w:t>A traffic control plan including provision for emergency vehicle access, the location of barricades and/or other traffic control devices; the traffic control plan must take</w:t>
      </w:r>
      <w:r w:rsidRPr="00591227">
        <w:rPr>
          <w:rFonts w:ascii="Times New Roman" w:hAnsi="Times New Roman" w:cs="Times New Roman"/>
          <w:sz w:val="23"/>
          <w:szCs w:val="23"/>
        </w:rPr>
        <w:t xml:space="preserve"> </w:t>
      </w:r>
      <w:r w:rsidRPr="00591227">
        <w:rPr>
          <w:rFonts w:cs="Times New Roman"/>
          <w:sz w:val="24"/>
          <w:szCs w:val="24"/>
        </w:rPr>
        <w:t>into consideration the Public Transit</w:t>
      </w:r>
      <w:r>
        <w:rPr>
          <w:rFonts w:cs="Times New Roman"/>
          <w:sz w:val="24"/>
          <w:szCs w:val="24"/>
        </w:rPr>
        <w:t xml:space="preserve"> </w:t>
      </w:r>
      <w:r w:rsidRPr="00591227">
        <w:rPr>
          <w:rFonts w:cs="Times New Roman"/>
          <w:sz w:val="24"/>
          <w:szCs w:val="24"/>
        </w:rPr>
        <w:t>schedule;</w:t>
      </w:r>
    </w:p>
    <w:p w14:paraId="45E493E1" w14:textId="77777777" w:rsidR="00591227" w:rsidRPr="00591227" w:rsidRDefault="00591227" w:rsidP="00830849">
      <w:pPr>
        <w:pStyle w:val="ListParagraph"/>
        <w:numPr>
          <w:ilvl w:val="0"/>
          <w:numId w:val="1"/>
        </w:numPr>
        <w:autoSpaceDE w:val="0"/>
        <w:autoSpaceDN w:val="0"/>
        <w:adjustRightInd w:val="0"/>
        <w:spacing w:after="0" w:line="19" w:lineRule="atLeast"/>
        <w:rPr>
          <w:rFonts w:cs="Times New Roman"/>
          <w:sz w:val="24"/>
          <w:szCs w:val="24"/>
        </w:rPr>
      </w:pPr>
      <w:r w:rsidRPr="00591227">
        <w:rPr>
          <w:rFonts w:cs="Times New Roman"/>
          <w:sz w:val="24"/>
          <w:szCs w:val="24"/>
        </w:rPr>
        <w:t>An appropriate plan to maintain communication amongst on-site personnel, as well as designating an on-site individual who has the authority to intervene in the event; and</w:t>
      </w:r>
    </w:p>
    <w:p w14:paraId="6D09EDA3" w14:textId="77777777" w:rsidR="00591227" w:rsidRPr="00591227" w:rsidRDefault="00591227" w:rsidP="00830849">
      <w:pPr>
        <w:pStyle w:val="ListParagraph"/>
        <w:numPr>
          <w:ilvl w:val="0"/>
          <w:numId w:val="1"/>
        </w:numPr>
        <w:autoSpaceDE w:val="0"/>
        <w:autoSpaceDN w:val="0"/>
        <w:adjustRightInd w:val="0"/>
        <w:spacing w:after="0" w:line="19" w:lineRule="atLeast"/>
        <w:rPr>
          <w:rFonts w:cs="Times New Roman"/>
          <w:sz w:val="24"/>
          <w:szCs w:val="24"/>
        </w:rPr>
      </w:pPr>
      <w:r w:rsidRPr="00591227">
        <w:rPr>
          <w:rFonts w:cs="Times New Roman"/>
          <w:sz w:val="24"/>
          <w:szCs w:val="24"/>
        </w:rPr>
        <w:t>Proof of Fire Department approval for fire safety elements such as, but</w:t>
      </w:r>
      <w:r w:rsidR="005542ED">
        <w:rPr>
          <w:rFonts w:cs="Times New Roman"/>
          <w:sz w:val="24"/>
          <w:szCs w:val="24"/>
        </w:rPr>
        <w:t xml:space="preserve"> </w:t>
      </w:r>
      <w:r w:rsidRPr="00591227">
        <w:rPr>
          <w:rFonts w:cs="Times New Roman"/>
          <w:sz w:val="24"/>
          <w:szCs w:val="24"/>
        </w:rPr>
        <w:t>not limited to, fire</w:t>
      </w:r>
      <w:r w:rsidR="00F33381">
        <w:rPr>
          <w:rFonts w:cs="Times New Roman"/>
          <w:sz w:val="24"/>
          <w:szCs w:val="24"/>
        </w:rPr>
        <w:t>works, tents, and heaters</w:t>
      </w:r>
      <w:r w:rsidRPr="00591227">
        <w:rPr>
          <w:rFonts w:cs="Times New Roman"/>
          <w:sz w:val="24"/>
          <w:szCs w:val="24"/>
        </w:rPr>
        <w:t>.</w:t>
      </w:r>
    </w:p>
    <w:p w14:paraId="30EE6A52" w14:textId="77777777" w:rsidR="00BE01B1" w:rsidRPr="00796539" w:rsidRDefault="00BE01B1" w:rsidP="00830849">
      <w:pPr>
        <w:spacing w:after="0" w:line="19" w:lineRule="atLeast"/>
        <w:contextualSpacing/>
        <w:rPr>
          <w:rFonts w:cs="Arial"/>
          <w:color w:val="000000"/>
          <w:szCs w:val="24"/>
        </w:rPr>
      </w:pPr>
    </w:p>
    <w:p w14:paraId="4571990A" w14:textId="77777777" w:rsidR="005542ED" w:rsidRDefault="00EE2A84" w:rsidP="00830849">
      <w:pPr>
        <w:autoSpaceDE w:val="0"/>
        <w:autoSpaceDN w:val="0"/>
        <w:adjustRightInd w:val="0"/>
        <w:spacing w:after="0" w:line="19" w:lineRule="atLeast"/>
        <w:contextualSpacing/>
        <w:rPr>
          <w:rFonts w:cs="Times New Roman"/>
          <w:sz w:val="24"/>
          <w:szCs w:val="24"/>
        </w:rPr>
      </w:pPr>
      <w:r>
        <w:rPr>
          <w:rFonts w:cs="Times New Roman"/>
          <w:sz w:val="24"/>
          <w:szCs w:val="24"/>
        </w:rPr>
        <w:t>Director of Community Services</w:t>
      </w:r>
      <w:r w:rsidR="00591227" w:rsidRPr="00591227">
        <w:rPr>
          <w:rFonts w:cs="Times New Roman"/>
          <w:sz w:val="24"/>
          <w:szCs w:val="24"/>
        </w:rPr>
        <w:t xml:space="preserve"> may require the provision of</w:t>
      </w:r>
      <w:r w:rsidR="00591227">
        <w:rPr>
          <w:rFonts w:cs="Times New Roman"/>
          <w:sz w:val="24"/>
          <w:szCs w:val="24"/>
        </w:rPr>
        <w:t xml:space="preserve"> </w:t>
      </w:r>
      <w:r w:rsidR="00591227" w:rsidRPr="00591227">
        <w:rPr>
          <w:rFonts w:cs="Times New Roman"/>
          <w:sz w:val="24"/>
          <w:szCs w:val="24"/>
        </w:rPr>
        <w:t>qualified s</w:t>
      </w:r>
      <w:r w:rsidR="00591227">
        <w:rPr>
          <w:rFonts w:cs="Times New Roman"/>
          <w:sz w:val="24"/>
          <w:szCs w:val="24"/>
        </w:rPr>
        <w:t xml:space="preserve">ecurity personnel for an event, the </w:t>
      </w:r>
      <w:r w:rsidR="00591227" w:rsidRPr="00591227">
        <w:rPr>
          <w:rFonts w:cs="Times New Roman"/>
          <w:sz w:val="24"/>
          <w:szCs w:val="24"/>
        </w:rPr>
        <w:t>cost</w:t>
      </w:r>
      <w:r w:rsidR="00591227">
        <w:rPr>
          <w:rFonts w:cs="Times New Roman"/>
          <w:sz w:val="24"/>
          <w:szCs w:val="24"/>
        </w:rPr>
        <w:t xml:space="preserve"> of which is borne by the event organizer.</w:t>
      </w:r>
    </w:p>
    <w:p w14:paraId="3208F8E3" w14:textId="77777777" w:rsidR="005542ED" w:rsidRPr="00796539" w:rsidRDefault="005542ED" w:rsidP="00830849">
      <w:pPr>
        <w:autoSpaceDE w:val="0"/>
        <w:autoSpaceDN w:val="0"/>
        <w:adjustRightInd w:val="0"/>
        <w:spacing w:after="0" w:line="19" w:lineRule="atLeast"/>
        <w:contextualSpacing/>
        <w:rPr>
          <w:rFonts w:cs="Times New Roman"/>
          <w:szCs w:val="24"/>
        </w:rPr>
      </w:pPr>
    </w:p>
    <w:p w14:paraId="1D40F7A8" w14:textId="77777777" w:rsidR="00591227" w:rsidRDefault="00591227" w:rsidP="00830849">
      <w:pPr>
        <w:autoSpaceDE w:val="0"/>
        <w:autoSpaceDN w:val="0"/>
        <w:adjustRightInd w:val="0"/>
        <w:spacing w:after="0" w:line="19" w:lineRule="atLeast"/>
        <w:contextualSpacing/>
        <w:rPr>
          <w:rFonts w:cs="Times New Roman"/>
          <w:sz w:val="24"/>
          <w:szCs w:val="24"/>
        </w:rPr>
      </w:pPr>
      <w:r w:rsidRPr="00591227">
        <w:rPr>
          <w:rFonts w:cs="Times New Roman"/>
          <w:sz w:val="24"/>
          <w:szCs w:val="24"/>
        </w:rPr>
        <w:t>Use of municipal streets or rig</w:t>
      </w:r>
      <w:r>
        <w:rPr>
          <w:rFonts w:cs="Times New Roman"/>
          <w:sz w:val="24"/>
          <w:szCs w:val="24"/>
        </w:rPr>
        <w:t xml:space="preserve">hts-of-way </w:t>
      </w:r>
      <w:r w:rsidRPr="00591227">
        <w:rPr>
          <w:rFonts w:cs="Times New Roman"/>
          <w:sz w:val="24"/>
          <w:szCs w:val="24"/>
        </w:rPr>
        <w:t>impact o</w:t>
      </w:r>
      <w:r>
        <w:rPr>
          <w:rFonts w:cs="Times New Roman"/>
          <w:sz w:val="24"/>
          <w:szCs w:val="24"/>
        </w:rPr>
        <w:t xml:space="preserve">n the transportation system and </w:t>
      </w:r>
      <w:r w:rsidRPr="00591227">
        <w:rPr>
          <w:rFonts w:cs="Times New Roman"/>
          <w:sz w:val="24"/>
          <w:szCs w:val="24"/>
        </w:rPr>
        <w:t>events requ</w:t>
      </w:r>
      <w:r>
        <w:rPr>
          <w:rFonts w:cs="Times New Roman"/>
          <w:sz w:val="24"/>
          <w:szCs w:val="24"/>
        </w:rPr>
        <w:t xml:space="preserve">iring their use must follow the </w:t>
      </w:r>
      <w:r w:rsidRPr="00591227">
        <w:rPr>
          <w:rFonts w:cs="Times New Roman"/>
          <w:sz w:val="24"/>
          <w:szCs w:val="24"/>
        </w:rPr>
        <w:t>normal fl</w:t>
      </w:r>
      <w:r>
        <w:rPr>
          <w:rFonts w:cs="Times New Roman"/>
          <w:sz w:val="24"/>
          <w:szCs w:val="24"/>
        </w:rPr>
        <w:t xml:space="preserve">ow of traffic and allow for the </w:t>
      </w:r>
      <w:r w:rsidRPr="00591227">
        <w:rPr>
          <w:rFonts w:cs="Times New Roman"/>
          <w:sz w:val="24"/>
          <w:szCs w:val="24"/>
        </w:rPr>
        <w:t>pass</w:t>
      </w:r>
      <w:r>
        <w:rPr>
          <w:rFonts w:cs="Times New Roman"/>
          <w:sz w:val="24"/>
          <w:szCs w:val="24"/>
        </w:rPr>
        <w:t xml:space="preserve">age of emergency vehicles. Some </w:t>
      </w:r>
      <w:r w:rsidRPr="00591227">
        <w:rPr>
          <w:rFonts w:cs="Times New Roman"/>
          <w:sz w:val="24"/>
          <w:szCs w:val="24"/>
        </w:rPr>
        <w:t>exception</w:t>
      </w:r>
      <w:r>
        <w:rPr>
          <w:rFonts w:cs="Times New Roman"/>
          <w:sz w:val="24"/>
          <w:szCs w:val="24"/>
        </w:rPr>
        <w:t xml:space="preserve">s may </w:t>
      </w:r>
      <w:proofErr w:type="gramStart"/>
      <w:r>
        <w:rPr>
          <w:rFonts w:cs="Times New Roman"/>
          <w:sz w:val="24"/>
          <w:szCs w:val="24"/>
        </w:rPr>
        <w:t>apply,</w:t>
      </w:r>
      <w:proofErr w:type="gramEnd"/>
      <w:r>
        <w:rPr>
          <w:rFonts w:cs="Times New Roman"/>
          <w:sz w:val="24"/>
          <w:szCs w:val="24"/>
        </w:rPr>
        <w:t xml:space="preserve"> however these must </w:t>
      </w:r>
      <w:r w:rsidRPr="00591227">
        <w:rPr>
          <w:rFonts w:cs="Times New Roman"/>
          <w:sz w:val="24"/>
          <w:szCs w:val="24"/>
        </w:rPr>
        <w:t>be approv</w:t>
      </w:r>
      <w:r>
        <w:rPr>
          <w:rFonts w:cs="Times New Roman"/>
          <w:sz w:val="24"/>
          <w:szCs w:val="24"/>
        </w:rPr>
        <w:t xml:space="preserve">ed by the </w:t>
      </w:r>
      <w:r w:rsidRPr="00EE2A84">
        <w:rPr>
          <w:rFonts w:cs="Times New Roman"/>
          <w:sz w:val="24"/>
          <w:szCs w:val="24"/>
        </w:rPr>
        <w:t>Engineering and Public Works Department.</w:t>
      </w:r>
    </w:p>
    <w:p w14:paraId="60699DAE" w14:textId="77777777" w:rsidR="009B09FE" w:rsidRPr="00796539" w:rsidRDefault="009B09FE" w:rsidP="00830849">
      <w:pPr>
        <w:autoSpaceDE w:val="0"/>
        <w:autoSpaceDN w:val="0"/>
        <w:adjustRightInd w:val="0"/>
        <w:spacing w:after="0" w:line="19" w:lineRule="atLeast"/>
        <w:contextualSpacing/>
        <w:rPr>
          <w:rFonts w:cs="Times New Roman"/>
          <w:szCs w:val="24"/>
        </w:rPr>
      </w:pPr>
    </w:p>
    <w:p w14:paraId="4ED2F826" w14:textId="02950CD8" w:rsidR="00A125E8" w:rsidRPr="003E6876" w:rsidRDefault="00A125E8" w:rsidP="00830849">
      <w:pPr>
        <w:spacing w:after="0" w:line="19" w:lineRule="atLeast"/>
        <w:contextualSpacing/>
        <w:jc w:val="center"/>
        <w:rPr>
          <w:b/>
          <w:sz w:val="24"/>
          <w:szCs w:val="24"/>
          <w:u w:val="single"/>
        </w:rPr>
      </w:pPr>
      <w:r w:rsidRPr="003E6876">
        <w:rPr>
          <w:b/>
          <w:sz w:val="24"/>
          <w:szCs w:val="24"/>
          <w:u w:val="single"/>
        </w:rPr>
        <w:t>Insurance</w:t>
      </w:r>
    </w:p>
    <w:p w14:paraId="0E869EC7" w14:textId="2E7435C3" w:rsidR="00A125E8" w:rsidRDefault="00A125E8" w:rsidP="00830849">
      <w:pPr>
        <w:spacing w:after="0" w:line="19" w:lineRule="atLeast"/>
        <w:contextualSpacing/>
        <w:rPr>
          <w:sz w:val="24"/>
          <w:szCs w:val="24"/>
        </w:rPr>
      </w:pPr>
      <w:r w:rsidRPr="003E6876">
        <w:rPr>
          <w:sz w:val="24"/>
          <w:szCs w:val="24"/>
        </w:rPr>
        <w:t>Event</w:t>
      </w:r>
      <w:r>
        <w:rPr>
          <w:sz w:val="24"/>
          <w:szCs w:val="24"/>
        </w:rPr>
        <w:t xml:space="preserve"> organizers must provide a Certificate of Insurance showing proof of a Comprehensive Policy of Public Liability and Property Damage insurance of no less than two million dollars ($</w:t>
      </w:r>
      <w:r w:rsidR="000E0CB0">
        <w:rPr>
          <w:sz w:val="24"/>
          <w:szCs w:val="24"/>
        </w:rPr>
        <w:t>5</w:t>
      </w:r>
      <w:r>
        <w:rPr>
          <w:sz w:val="24"/>
          <w:szCs w:val="24"/>
        </w:rPr>
        <w:t xml:space="preserve">,000,000). </w:t>
      </w:r>
    </w:p>
    <w:p w14:paraId="5D85EB05" w14:textId="77777777" w:rsidR="00FB694D" w:rsidRDefault="00FB694D" w:rsidP="00830849">
      <w:pPr>
        <w:spacing w:after="0" w:line="19" w:lineRule="atLeast"/>
        <w:contextualSpacing/>
        <w:rPr>
          <w:sz w:val="24"/>
          <w:szCs w:val="24"/>
        </w:rPr>
      </w:pPr>
    </w:p>
    <w:p w14:paraId="7595F787" w14:textId="77777777" w:rsidR="00A125E8" w:rsidRDefault="00A125E8" w:rsidP="00830849">
      <w:pPr>
        <w:spacing w:after="0" w:line="19" w:lineRule="atLeast"/>
        <w:contextualSpacing/>
        <w:rPr>
          <w:sz w:val="24"/>
          <w:szCs w:val="24"/>
        </w:rPr>
      </w:pPr>
      <w:r>
        <w:rPr>
          <w:sz w:val="24"/>
          <w:szCs w:val="24"/>
        </w:rPr>
        <w:lastRenderedPageBreak/>
        <w:t>The Certificate of Insurance must name the Town of Quispamsis as an additional insured</w:t>
      </w:r>
      <w:r w:rsidR="00CA54CF">
        <w:rPr>
          <w:sz w:val="24"/>
          <w:szCs w:val="24"/>
        </w:rPr>
        <w:t xml:space="preserve"> with respect to the event</w:t>
      </w:r>
      <w:r>
        <w:rPr>
          <w:sz w:val="24"/>
          <w:szCs w:val="24"/>
        </w:rPr>
        <w:t xml:space="preserve">. </w:t>
      </w:r>
      <w:r w:rsidRPr="003E6876">
        <w:rPr>
          <w:sz w:val="24"/>
          <w:szCs w:val="24"/>
        </w:rPr>
        <w:t xml:space="preserve"> </w:t>
      </w:r>
    </w:p>
    <w:p w14:paraId="1545F8A5" w14:textId="77777777" w:rsidR="00FB694D" w:rsidRDefault="00FB694D" w:rsidP="00796539">
      <w:pPr>
        <w:spacing w:after="0" w:line="19" w:lineRule="atLeast"/>
        <w:contextualSpacing/>
        <w:jc w:val="both"/>
        <w:rPr>
          <w:sz w:val="24"/>
          <w:szCs w:val="24"/>
        </w:rPr>
      </w:pPr>
    </w:p>
    <w:p w14:paraId="38609C7F" w14:textId="77777777" w:rsidR="004630EE" w:rsidRDefault="008F7B01" w:rsidP="00796539">
      <w:pPr>
        <w:spacing w:after="0" w:line="19" w:lineRule="atLeast"/>
        <w:contextualSpacing/>
        <w:jc w:val="center"/>
        <w:rPr>
          <w:rFonts w:cs="Arial"/>
          <w:b/>
          <w:color w:val="000000"/>
          <w:sz w:val="24"/>
          <w:szCs w:val="24"/>
          <w:u w:val="single"/>
        </w:rPr>
      </w:pPr>
      <w:r>
        <w:rPr>
          <w:rFonts w:cs="Arial"/>
          <w:b/>
          <w:color w:val="000000"/>
          <w:sz w:val="24"/>
          <w:szCs w:val="24"/>
          <w:u w:val="single"/>
        </w:rPr>
        <w:t xml:space="preserve">Vehicle </w:t>
      </w:r>
      <w:r w:rsidR="004630EE">
        <w:rPr>
          <w:rFonts w:cs="Arial"/>
          <w:b/>
          <w:color w:val="000000"/>
          <w:sz w:val="24"/>
          <w:szCs w:val="24"/>
          <w:u w:val="single"/>
        </w:rPr>
        <w:t>and Roadway Access</w:t>
      </w:r>
    </w:p>
    <w:p w14:paraId="6D6083B5" w14:textId="77777777" w:rsidR="004630EE" w:rsidRDefault="004630EE" w:rsidP="00830849">
      <w:pPr>
        <w:spacing w:after="0" w:line="19" w:lineRule="atLeast"/>
        <w:contextualSpacing/>
        <w:rPr>
          <w:rFonts w:cs="Arial"/>
          <w:color w:val="000000"/>
          <w:sz w:val="24"/>
          <w:szCs w:val="24"/>
        </w:rPr>
      </w:pPr>
      <w:r>
        <w:rPr>
          <w:rFonts w:cs="Arial"/>
          <w:color w:val="000000"/>
          <w:sz w:val="24"/>
          <w:szCs w:val="24"/>
        </w:rPr>
        <w:t xml:space="preserve">Vehicles are prohibited from driving on pathways, </w:t>
      </w:r>
      <w:r w:rsidR="009B09FE">
        <w:rPr>
          <w:rFonts w:cs="Arial"/>
          <w:color w:val="000000"/>
          <w:sz w:val="24"/>
          <w:szCs w:val="24"/>
        </w:rPr>
        <w:t xml:space="preserve">park service roads, or open space without written permission. In the case of residential roadways being blocked off, it is the responsibility of the applicants to provide written notice to all residents affected. </w:t>
      </w:r>
    </w:p>
    <w:p w14:paraId="2AA9B336" w14:textId="77777777" w:rsidR="009B09FE" w:rsidRPr="00796539" w:rsidRDefault="009B09FE" w:rsidP="00830849">
      <w:pPr>
        <w:spacing w:after="0" w:line="19" w:lineRule="atLeast"/>
        <w:contextualSpacing/>
        <w:rPr>
          <w:rFonts w:cs="Arial"/>
          <w:color w:val="000000"/>
          <w:szCs w:val="24"/>
        </w:rPr>
      </w:pPr>
    </w:p>
    <w:p w14:paraId="4B4CED37" w14:textId="77777777" w:rsidR="009B09FE" w:rsidRPr="004630EE" w:rsidRDefault="009B09FE" w:rsidP="00830849">
      <w:pPr>
        <w:spacing w:after="0" w:line="19" w:lineRule="atLeast"/>
        <w:contextualSpacing/>
        <w:rPr>
          <w:sz w:val="28"/>
        </w:rPr>
      </w:pPr>
      <w:r>
        <w:rPr>
          <w:rFonts w:cs="Arial"/>
          <w:color w:val="000000"/>
          <w:sz w:val="24"/>
          <w:szCs w:val="24"/>
        </w:rPr>
        <w:t xml:space="preserve">Any request for the use of or closure of a Provincial Highway is subject to the approval of the Minister of Transportation for the Province of New Brunswick. </w:t>
      </w:r>
    </w:p>
    <w:p w14:paraId="61354593" w14:textId="77777777" w:rsidR="002402BB" w:rsidRPr="00796539" w:rsidRDefault="002402BB" w:rsidP="00830849">
      <w:pPr>
        <w:spacing w:after="0" w:line="19" w:lineRule="atLeast"/>
        <w:contextualSpacing/>
        <w:rPr>
          <w:sz w:val="24"/>
        </w:rPr>
      </w:pPr>
    </w:p>
    <w:p w14:paraId="53BAF623" w14:textId="77777777" w:rsidR="008F7B01" w:rsidRPr="008F7B01" w:rsidRDefault="008F7B01" w:rsidP="00830849">
      <w:pPr>
        <w:autoSpaceDE w:val="0"/>
        <w:autoSpaceDN w:val="0"/>
        <w:adjustRightInd w:val="0"/>
        <w:spacing w:after="0" w:line="19" w:lineRule="atLeast"/>
        <w:contextualSpacing/>
        <w:rPr>
          <w:rFonts w:cs="Times New Roman"/>
          <w:sz w:val="24"/>
          <w:szCs w:val="24"/>
        </w:rPr>
      </w:pPr>
      <w:r w:rsidRPr="008F7B01">
        <w:rPr>
          <w:rFonts w:cs="Times New Roman"/>
          <w:sz w:val="24"/>
          <w:szCs w:val="24"/>
        </w:rPr>
        <w:t>Access to businesses, residences and</w:t>
      </w:r>
      <w:r>
        <w:rPr>
          <w:rFonts w:cs="Times New Roman"/>
          <w:sz w:val="24"/>
          <w:szCs w:val="24"/>
        </w:rPr>
        <w:t xml:space="preserve"> </w:t>
      </w:r>
      <w:r w:rsidRPr="008F7B01">
        <w:rPr>
          <w:rFonts w:cs="Times New Roman"/>
          <w:sz w:val="24"/>
          <w:szCs w:val="24"/>
        </w:rPr>
        <w:t>churches must be maintained.</w:t>
      </w:r>
      <w:r>
        <w:rPr>
          <w:rFonts w:cs="Times New Roman"/>
          <w:sz w:val="24"/>
          <w:szCs w:val="24"/>
        </w:rPr>
        <w:t xml:space="preserve"> </w:t>
      </w:r>
      <w:r w:rsidRPr="008F7B01">
        <w:rPr>
          <w:rFonts w:cs="Times New Roman"/>
          <w:sz w:val="24"/>
          <w:szCs w:val="24"/>
        </w:rPr>
        <w:t>The eve</w:t>
      </w:r>
      <w:r>
        <w:rPr>
          <w:rFonts w:cs="Times New Roman"/>
          <w:sz w:val="24"/>
          <w:szCs w:val="24"/>
        </w:rPr>
        <w:t xml:space="preserve">nt organizer is responsible for </w:t>
      </w:r>
      <w:r w:rsidRPr="008F7B01">
        <w:rPr>
          <w:rFonts w:cs="Times New Roman"/>
          <w:sz w:val="24"/>
          <w:szCs w:val="24"/>
        </w:rPr>
        <w:t>notifying</w:t>
      </w:r>
      <w:r>
        <w:rPr>
          <w:rFonts w:cs="Times New Roman"/>
          <w:sz w:val="24"/>
          <w:szCs w:val="24"/>
        </w:rPr>
        <w:t xml:space="preserve"> residents and/or merchants who </w:t>
      </w:r>
      <w:r w:rsidRPr="008F7B01">
        <w:rPr>
          <w:rFonts w:cs="Times New Roman"/>
          <w:sz w:val="24"/>
          <w:szCs w:val="24"/>
        </w:rPr>
        <w:t>may be affecte</w:t>
      </w:r>
      <w:r>
        <w:rPr>
          <w:rFonts w:cs="Times New Roman"/>
          <w:sz w:val="24"/>
          <w:szCs w:val="24"/>
        </w:rPr>
        <w:t xml:space="preserve">d by the special event </w:t>
      </w:r>
      <w:r w:rsidRPr="008F7B01">
        <w:rPr>
          <w:rFonts w:cs="Times New Roman"/>
          <w:sz w:val="24"/>
          <w:szCs w:val="24"/>
        </w:rPr>
        <w:t>prior to the event date.</w:t>
      </w:r>
    </w:p>
    <w:p w14:paraId="46817F78" w14:textId="77777777" w:rsidR="008F7B01" w:rsidRPr="00796539" w:rsidRDefault="008F7B01" w:rsidP="00830849">
      <w:pPr>
        <w:autoSpaceDE w:val="0"/>
        <w:autoSpaceDN w:val="0"/>
        <w:adjustRightInd w:val="0"/>
        <w:spacing w:after="0" w:line="19" w:lineRule="atLeast"/>
        <w:contextualSpacing/>
        <w:rPr>
          <w:rFonts w:cs="Times New Roman"/>
          <w:szCs w:val="24"/>
        </w:rPr>
      </w:pPr>
    </w:p>
    <w:p w14:paraId="710407DE" w14:textId="77777777" w:rsidR="008F7B01" w:rsidRDefault="008F7B01" w:rsidP="00830849">
      <w:pPr>
        <w:autoSpaceDE w:val="0"/>
        <w:autoSpaceDN w:val="0"/>
        <w:adjustRightInd w:val="0"/>
        <w:spacing w:after="0" w:line="19" w:lineRule="atLeast"/>
        <w:contextualSpacing/>
        <w:rPr>
          <w:rFonts w:cs="Times New Roman"/>
          <w:sz w:val="24"/>
          <w:szCs w:val="24"/>
        </w:rPr>
      </w:pPr>
      <w:r w:rsidRPr="008F7B01">
        <w:rPr>
          <w:rFonts w:cs="Times New Roman"/>
          <w:sz w:val="24"/>
          <w:szCs w:val="24"/>
        </w:rPr>
        <w:t>The eve</w:t>
      </w:r>
      <w:r>
        <w:rPr>
          <w:rFonts w:cs="Times New Roman"/>
          <w:sz w:val="24"/>
          <w:szCs w:val="24"/>
        </w:rPr>
        <w:t xml:space="preserve">nt organizer is responsible for </w:t>
      </w:r>
      <w:r w:rsidRPr="008F7B01">
        <w:rPr>
          <w:rFonts w:cs="Times New Roman"/>
          <w:sz w:val="24"/>
          <w:szCs w:val="24"/>
        </w:rPr>
        <w:t>informing t</w:t>
      </w:r>
      <w:r>
        <w:rPr>
          <w:rFonts w:cs="Times New Roman"/>
          <w:sz w:val="24"/>
          <w:szCs w:val="24"/>
        </w:rPr>
        <w:t xml:space="preserve">he </w:t>
      </w:r>
      <w:proofErr w:type="gramStart"/>
      <w:r>
        <w:rPr>
          <w:rFonts w:cs="Times New Roman"/>
          <w:sz w:val="24"/>
          <w:szCs w:val="24"/>
        </w:rPr>
        <w:t>general public</w:t>
      </w:r>
      <w:proofErr w:type="gramEnd"/>
      <w:r>
        <w:rPr>
          <w:rFonts w:cs="Times New Roman"/>
          <w:sz w:val="24"/>
          <w:szCs w:val="24"/>
        </w:rPr>
        <w:t xml:space="preserve"> </w:t>
      </w:r>
      <w:r w:rsidR="007429ED">
        <w:rPr>
          <w:rFonts w:cs="Times New Roman"/>
          <w:sz w:val="24"/>
          <w:szCs w:val="24"/>
        </w:rPr>
        <w:t xml:space="preserve">and KV Police Force </w:t>
      </w:r>
      <w:r>
        <w:rPr>
          <w:rFonts w:cs="Times New Roman"/>
          <w:sz w:val="24"/>
          <w:szCs w:val="24"/>
        </w:rPr>
        <w:t xml:space="preserve">of any street </w:t>
      </w:r>
      <w:r w:rsidRPr="008F7B01">
        <w:rPr>
          <w:rFonts w:cs="Times New Roman"/>
          <w:sz w:val="24"/>
          <w:szCs w:val="24"/>
        </w:rPr>
        <w:t xml:space="preserve">closures or </w:t>
      </w:r>
      <w:r>
        <w:rPr>
          <w:rFonts w:cs="Times New Roman"/>
          <w:sz w:val="24"/>
          <w:szCs w:val="24"/>
        </w:rPr>
        <w:t xml:space="preserve">transportation restrictions, or </w:t>
      </w:r>
      <w:r w:rsidRPr="008F7B01">
        <w:rPr>
          <w:rFonts w:cs="Times New Roman"/>
          <w:sz w:val="24"/>
          <w:szCs w:val="24"/>
        </w:rPr>
        <w:t>other impact on non-participants.</w:t>
      </w:r>
    </w:p>
    <w:p w14:paraId="42AEB15B" w14:textId="77777777" w:rsidR="008F7B01" w:rsidRPr="007429ED" w:rsidRDefault="008F7B01" w:rsidP="00830849">
      <w:pPr>
        <w:autoSpaceDE w:val="0"/>
        <w:autoSpaceDN w:val="0"/>
        <w:adjustRightInd w:val="0"/>
        <w:spacing w:after="0" w:line="19" w:lineRule="atLeast"/>
        <w:contextualSpacing/>
        <w:rPr>
          <w:rFonts w:cs="Times New Roman"/>
          <w:szCs w:val="24"/>
        </w:rPr>
      </w:pPr>
    </w:p>
    <w:p w14:paraId="42D6C481" w14:textId="77777777" w:rsidR="008F7B01" w:rsidRDefault="008F7B01" w:rsidP="00830849">
      <w:pPr>
        <w:autoSpaceDE w:val="0"/>
        <w:autoSpaceDN w:val="0"/>
        <w:adjustRightInd w:val="0"/>
        <w:spacing w:after="0" w:line="19" w:lineRule="atLeast"/>
        <w:contextualSpacing/>
        <w:rPr>
          <w:rFonts w:cs="Times New Roman"/>
          <w:sz w:val="24"/>
          <w:szCs w:val="24"/>
        </w:rPr>
      </w:pPr>
      <w:r w:rsidRPr="008F7B01">
        <w:rPr>
          <w:rFonts w:cs="Times New Roman"/>
          <w:sz w:val="24"/>
          <w:szCs w:val="24"/>
        </w:rPr>
        <w:t>The even</w:t>
      </w:r>
      <w:r>
        <w:rPr>
          <w:rFonts w:cs="Times New Roman"/>
          <w:sz w:val="24"/>
          <w:szCs w:val="24"/>
        </w:rPr>
        <w:t xml:space="preserve">t organizer may wish to utilize </w:t>
      </w:r>
      <w:r w:rsidRPr="008F7B01">
        <w:rPr>
          <w:rFonts w:cs="Times New Roman"/>
          <w:sz w:val="24"/>
          <w:szCs w:val="24"/>
        </w:rPr>
        <w:t>local media for t</w:t>
      </w:r>
      <w:r>
        <w:rPr>
          <w:rFonts w:cs="Times New Roman"/>
          <w:sz w:val="24"/>
          <w:szCs w:val="24"/>
        </w:rPr>
        <w:t xml:space="preserve">his notification, i.e. newspaper, radio and television </w:t>
      </w:r>
      <w:r w:rsidRPr="008F7B01">
        <w:rPr>
          <w:rFonts w:cs="Times New Roman"/>
          <w:sz w:val="24"/>
          <w:szCs w:val="24"/>
        </w:rPr>
        <w:t>advertisements.</w:t>
      </w:r>
    </w:p>
    <w:p w14:paraId="443D578A" w14:textId="77777777" w:rsidR="007C16EE" w:rsidRPr="00796539" w:rsidRDefault="007C16EE" w:rsidP="00796539">
      <w:pPr>
        <w:autoSpaceDE w:val="0"/>
        <w:autoSpaceDN w:val="0"/>
        <w:adjustRightInd w:val="0"/>
        <w:spacing w:after="0" w:line="19" w:lineRule="atLeast"/>
        <w:contextualSpacing/>
        <w:jc w:val="both"/>
        <w:rPr>
          <w:rFonts w:cs="Times New Roman"/>
          <w:szCs w:val="24"/>
        </w:rPr>
      </w:pPr>
    </w:p>
    <w:p w14:paraId="00541856" w14:textId="77777777" w:rsidR="003E6876" w:rsidRDefault="00A125E8" w:rsidP="00796539">
      <w:pPr>
        <w:spacing w:after="0" w:line="19" w:lineRule="atLeast"/>
        <w:contextualSpacing/>
        <w:jc w:val="center"/>
        <w:rPr>
          <w:b/>
          <w:sz w:val="24"/>
          <w:szCs w:val="24"/>
          <w:u w:val="single"/>
        </w:rPr>
      </w:pPr>
      <w:r>
        <w:rPr>
          <w:b/>
          <w:sz w:val="24"/>
          <w:szCs w:val="24"/>
          <w:u w:val="single"/>
        </w:rPr>
        <w:t>Site Maps</w:t>
      </w:r>
    </w:p>
    <w:p w14:paraId="35364E7E" w14:textId="77777777" w:rsidR="00F63933" w:rsidRDefault="00946F7A" w:rsidP="00830849">
      <w:pPr>
        <w:spacing w:after="0" w:line="19" w:lineRule="atLeast"/>
        <w:contextualSpacing/>
        <w:rPr>
          <w:sz w:val="24"/>
          <w:szCs w:val="24"/>
        </w:rPr>
      </w:pPr>
      <w:r>
        <w:rPr>
          <w:sz w:val="24"/>
          <w:szCs w:val="24"/>
        </w:rPr>
        <w:t>Maps detailing the specific locations of tents, washrooms, stages, food services, seating, fencing, vehicles, etc. are required. Include a description of activities and the locations with your original application.</w:t>
      </w:r>
    </w:p>
    <w:p w14:paraId="7F6E1AE7" w14:textId="77777777" w:rsidR="00F63933" w:rsidRPr="00796539" w:rsidRDefault="00F63933" w:rsidP="00830849">
      <w:pPr>
        <w:spacing w:after="0" w:line="19" w:lineRule="atLeast"/>
        <w:contextualSpacing/>
        <w:rPr>
          <w:szCs w:val="24"/>
        </w:rPr>
      </w:pPr>
    </w:p>
    <w:p w14:paraId="3E0B040F" w14:textId="77777777" w:rsidR="00F63933" w:rsidRDefault="00F63933" w:rsidP="00830849">
      <w:pPr>
        <w:widowControl w:val="0"/>
        <w:spacing w:after="0" w:line="19" w:lineRule="atLeast"/>
        <w:contextualSpacing/>
      </w:pPr>
      <w:r>
        <w:rPr>
          <w:rFonts w:cs="Times New Roman"/>
          <w:sz w:val="24"/>
          <w:szCs w:val="24"/>
        </w:rPr>
        <w:t xml:space="preserve">If parking is required for your </w:t>
      </w:r>
      <w:proofErr w:type="gramStart"/>
      <w:r>
        <w:rPr>
          <w:rFonts w:cs="Times New Roman"/>
          <w:sz w:val="24"/>
          <w:szCs w:val="24"/>
        </w:rPr>
        <w:t>event</w:t>
      </w:r>
      <w:proofErr w:type="gramEnd"/>
      <w:r w:rsidR="00403102">
        <w:rPr>
          <w:rFonts w:cs="Times New Roman"/>
          <w:sz w:val="24"/>
          <w:szCs w:val="24"/>
        </w:rPr>
        <w:t xml:space="preserve"> you should</w:t>
      </w:r>
      <w:r>
        <w:rPr>
          <w:rFonts w:cs="Times New Roman"/>
          <w:sz w:val="24"/>
          <w:szCs w:val="24"/>
        </w:rPr>
        <w:t xml:space="preserve"> note this on your site map. </w:t>
      </w:r>
      <w:r w:rsidR="00EE241D">
        <w:rPr>
          <w:rFonts w:cs="Times New Roman"/>
          <w:sz w:val="24"/>
          <w:szCs w:val="24"/>
        </w:rPr>
        <w:t xml:space="preserve">Please </w:t>
      </w:r>
      <w:r w:rsidR="00EE241D">
        <w:rPr>
          <w:rFonts w:cs="Times New Roman"/>
          <w:sz w:val="24"/>
          <w:szCs w:val="24"/>
        </w:rPr>
        <w:t>p</w:t>
      </w:r>
      <w:r w:rsidR="00850DEC">
        <w:rPr>
          <w:rFonts w:cs="Times New Roman"/>
          <w:sz w:val="24"/>
          <w:szCs w:val="24"/>
        </w:rPr>
        <w:t>rovide</w:t>
      </w:r>
      <w:r>
        <w:rPr>
          <w:rFonts w:cs="Times New Roman"/>
          <w:sz w:val="24"/>
          <w:szCs w:val="24"/>
        </w:rPr>
        <w:t xml:space="preserve"> </w:t>
      </w:r>
      <w:r>
        <w:rPr>
          <w:sz w:val="24"/>
          <w:szCs w:val="24"/>
        </w:rPr>
        <w:t xml:space="preserve">the number of anticipated vehicles and type (example: cars, commercial vehicles, buses, etc.). </w:t>
      </w:r>
    </w:p>
    <w:p w14:paraId="47A77BE8" w14:textId="77777777" w:rsidR="00946F7A" w:rsidRDefault="00946F7A" w:rsidP="00796539">
      <w:pPr>
        <w:spacing w:after="0" w:line="19" w:lineRule="atLeast"/>
        <w:contextualSpacing/>
        <w:jc w:val="both"/>
        <w:rPr>
          <w:sz w:val="24"/>
          <w:szCs w:val="24"/>
        </w:rPr>
      </w:pPr>
      <w:r>
        <w:rPr>
          <w:sz w:val="24"/>
          <w:szCs w:val="24"/>
        </w:rPr>
        <w:t xml:space="preserve"> </w:t>
      </w:r>
    </w:p>
    <w:p w14:paraId="7F493F8E" w14:textId="77777777" w:rsidR="00796539" w:rsidRDefault="00796539" w:rsidP="00796539">
      <w:pPr>
        <w:spacing w:after="0" w:line="19" w:lineRule="atLeast"/>
        <w:contextualSpacing/>
        <w:jc w:val="both"/>
        <w:rPr>
          <w:sz w:val="24"/>
          <w:szCs w:val="24"/>
        </w:rPr>
      </w:pPr>
    </w:p>
    <w:p w14:paraId="38182758" w14:textId="77777777" w:rsidR="00946F7A" w:rsidRPr="00946F7A" w:rsidRDefault="00946F7A" w:rsidP="00796539">
      <w:pPr>
        <w:spacing w:after="0" w:line="19" w:lineRule="atLeast"/>
        <w:contextualSpacing/>
        <w:jc w:val="center"/>
        <w:rPr>
          <w:b/>
          <w:sz w:val="24"/>
          <w:szCs w:val="24"/>
          <w:u w:val="single"/>
        </w:rPr>
      </w:pPr>
      <w:r w:rsidRPr="00946F7A">
        <w:rPr>
          <w:b/>
          <w:sz w:val="24"/>
          <w:szCs w:val="24"/>
          <w:u w:val="single"/>
        </w:rPr>
        <w:t xml:space="preserve">Races/Parade/Roadway Maps </w:t>
      </w:r>
    </w:p>
    <w:p w14:paraId="11AA1F15" w14:textId="77777777" w:rsidR="00FD72F8" w:rsidRDefault="00946F7A" w:rsidP="00830849">
      <w:pPr>
        <w:widowControl w:val="0"/>
        <w:spacing w:after="0" w:line="19" w:lineRule="atLeast"/>
        <w:contextualSpacing/>
      </w:pPr>
      <w:r>
        <w:rPr>
          <w:sz w:val="24"/>
          <w:szCs w:val="24"/>
        </w:rPr>
        <w:t xml:space="preserve">Maps detailing race/walk/parade routes, all roadway closures or use, and the assembly and dispersal areas identified. </w:t>
      </w:r>
      <w:r w:rsidR="004F5458">
        <w:rPr>
          <w:sz w:val="24"/>
          <w:szCs w:val="24"/>
        </w:rPr>
        <w:t>Include street names, dates and times, etc.). Please attach a</w:t>
      </w:r>
      <w:r>
        <w:rPr>
          <w:sz w:val="24"/>
          <w:szCs w:val="24"/>
        </w:rPr>
        <w:t xml:space="preserve"> description and route map with your original application.  </w:t>
      </w:r>
    </w:p>
    <w:p w14:paraId="46772060" w14:textId="77777777" w:rsidR="00946F7A" w:rsidRPr="00796539" w:rsidRDefault="00946F7A" w:rsidP="00796539">
      <w:pPr>
        <w:spacing w:after="0" w:line="19" w:lineRule="atLeast"/>
        <w:contextualSpacing/>
        <w:jc w:val="both"/>
        <w:rPr>
          <w:szCs w:val="24"/>
        </w:rPr>
      </w:pPr>
    </w:p>
    <w:p w14:paraId="6321E21B" w14:textId="77777777" w:rsidR="003E6876" w:rsidRDefault="00941B0C" w:rsidP="00796539">
      <w:pPr>
        <w:spacing w:after="0" w:line="19" w:lineRule="atLeast"/>
        <w:contextualSpacing/>
        <w:jc w:val="center"/>
        <w:rPr>
          <w:b/>
          <w:sz w:val="24"/>
          <w:szCs w:val="24"/>
          <w:u w:val="single"/>
        </w:rPr>
      </w:pPr>
      <w:r>
        <w:rPr>
          <w:b/>
          <w:sz w:val="24"/>
          <w:szCs w:val="24"/>
          <w:u w:val="single"/>
        </w:rPr>
        <w:t xml:space="preserve">General Conditions </w:t>
      </w:r>
    </w:p>
    <w:p w14:paraId="25EC20D8" w14:textId="77777777" w:rsidR="00941B0C" w:rsidRDefault="00941B0C" w:rsidP="00830849">
      <w:pPr>
        <w:spacing w:after="0" w:line="19" w:lineRule="atLeast"/>
        <w:contextualSpacing/>
        <w:rPr>
          <w:sz w:val="24"/>
          <w:szCs w:val="24"/>
        </w:rPr>
      </w:pPr>
      <w:r>
        <w:rPr>
          <w:sz w:val="24"/>
          <w:szCs w:val="24"/>
        </w:rPr>
        <w:t>The site/route will not be used for any other purpose other than that which is stated in the approval provided to the event organizer.</w:t>
      </w:r>
    </w:p>
    <w:p w14:paraId="6EB4BBAF" w14:textId="77777777" w:rsidR="00941B0C" w:rsidRPr="00796539" w:rsidRDefault="00941B0C" w:rsidP="00830849">
      <w:pPr>
        <w:spacing w:after="0" w:line="19" w:lineRule="atLeast"/>
        <w:contextualSpacing/>
        <w:rPr>
          <w:szCs w:val="24"/>
        </w:rPr>
      </w:pPr>
    </w:p>
    <w:p w14:paraId="269111C7" w14:textId="77777777" w:rsidR="00941B0C" w:rsidRDefault="00941B0C" w:rsidP="00830849">
      <w:pPr>
        <w:spacing w:after="0" w:line="19" w:lineRule="atLeast"/>
        <w:contextualSpacing/>
        <w:rPr>
          <w:sz w:val="24"/>
          <w:szCs w:val="24"/>
        </w:rPr>
      </w:pPr>
      <w:r>
        <w:rPr>
          <w:sz w:val="24"/>
          <w:szCs w:val="24"/>
        </w:rPr>
        <w:t xml:space="preserve">The event organizer is responsible for participant conduct. </w:t>
      </w:r>
    </w:p>
    <w:p w14:paraId="2663B3AB" w14:textId="77777777" w:rsidR="00941B0C" w:rsidRPr="00796539" w:rsidRDefault="00941B0C" w:rsidP="00830849">
      <w:pPr>
        <w:spacing w:after="0" w:line="19" w:lineRule="atLeast"/>
        <w:contextualSpacing/>
        <w:rPr>
          <w:szCs w:val="24"/>
        </w:rPr>
      </w:pPr>
    </w:p>
    <w:p w14:paraId="59F07FAF" w14:textId="77777777" w:rsidR="00941B0C" w:rsidRPr="00941B0C" w:rsidRDefault="00941B0C" w:rsidP="00830849">
      <w:pPr>
        <w:spacing w:after="0" w:line="19" w:lineRule="atLeast"/>
        <w:contextualSpacing/>
        <w:rPr>
          <w:sz w:val="24"/>
          <w:szCs w:val="24"/>
        </w:rPr>
      </w:pPr>
      <w:r>
        <w:rPr>
          <w:sz w:val="24"/>
          <w:szCs w:val="24"/>
        </w:rPr>
        <w:t>The event organizer is responsible for ensuring the cleanliness of the site/route both during and following the event.</w:t>
      </w:r>
    </w:p>
    <w:p w14:paraId="7A5F513C" w14:textId="77777777" w:rsidR="002402BB" w:rsidRPr="00796539" w:rsidRDefault="002402BB" w:rsidP="00830849">
      <w:pPr>
        <w:spacing w:after="0" w:line="19" w:lineRule="atLeast"/>
        <w:contextualSpacing/>
      </w:pPr>
    </w:p>
    <w:p w14:paraId="35BC63E2" w14:textId="77777777" w:rsidR="00F130E0" w:rsidRPr="00F130E0" w:rsidRDefault="00F130E0" w:rsidP="00830849">
      <w:pPr>
        <w:spacing w:after="0" w:line="19" w:lineRule="atLeast"/>
        <w:contextualSpacing/>
        <w:rPr>
          <w:sz w:val="24"/>
          <w:szCs w:val="24"/>
        </w:rPr>
      </w:pPr>
      <w:r>
        <w:rPr>
          <w:sz w:val="24"/>
          <w:szCs w:val="24"/>
        </w:rPr>
        <w:t>Any food services, portable toilets or sewage pump-out facilities require the approval of the Department of Health &amp; Community Services of the Province of New Brunswick.</w:t>
      </w:r>
    </w:p>
    <w:p w14:paraId="17509CF6" w14:textId="77777777" w:rsidR="002402BB" w:rsidRDefault="002402BB" w:rsidP="002402BB">
      <w:pPr>
        <w:spacing w:after="0" w:line="240" w:lineRule="auto"/>
        <w:contextualSpacing/>
      </w:pPr>
    </w:p>
    <w:sectPr w:rsidR="002402BB" w:rsidSect="002402BB">
      <w:type w:val="continuous"/>
      <w:pgSz w:w="12240" w:h="15840"/>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029DC"/>
    <w:multiLevelType w:val="hybridMultilevel"/>
    <w:tmpl w:val="37006DE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CBA1C0B"/>
    <w:multiLevelType w:val="hybridMultilevel"/>
    <w:tmpl w:val="37006DE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615671B8"/>
    <w:multiLevelType w:val="hybridMultilevel"/>
    <w:tmpl w:val="37006DE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698581286">
    <w:abstractNumId w:val="1"/>
  </w:num>
  <w:num w:numId="2" w16cid:durableId="569313228">
    <w:abstractNumId w:val="0"/>
  </w:num>
  <w:num w:numId="3" w16cid:durableId="8963584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2BB"/>
    <w:rsid w:val="00046137"/>
    <w:rsid w:val="00072998"/>
    <w:rsid w:val="000A41C8"/>
    <w:rsid w:val="000C07CF"/>
    <w:rsid w:val="000E0CB0"/>
    <w:rsid w:val="002402BB"/>
    <w:rsid w:val="00255705"/>
    <w:rsid w:val="00310670"/>
    <w:rsid w:val="00317400"/>
    <w:rsid w:val="003E6876"/>
    <w:rsid w:val="00403102"/>
    <w:rsid w:val="00442CE7"/>
    <w:rsid w:val="00443375"/>
    <w:rsid w:val="004630EE"/>
    <w:rsid w:val="004F5458"/>
    <w:rsid w:val="005542ED"/>
    <w:rsid w:val="005804F1"/>
    <w:rsid w:val="00591227"/>
    <w:rsid w:val="006E5CD7"/>
    <w:rsid w:val="007429ED"/>
    <w:rsid w:val="00782F04"/>
    <w:rsid w:val="00796539"/>
    <w:rsid w:val="007C16EE"/>
    <w:rsid w:val="007F1848"/>
    <w:rsid w:val="00830849"/>
    <w:rsid w:val="00850DEC"/>
    <w:rsid w:val="008868B3"/>
    <w:rsid w:val="008C347C"/>
    <w:rsid w:val="008F7B01"/>
    <w:rsid w:val="009176BE"/>
    <w:rsid w:val="00941B0C"/>
    <w:rsid w:val="00946F7A"/>
    <w:rsid w:val="009A6616"/>
    <w:rsid w:val="009A74A3"/>
    <w:rsid w:val="009B09FE"/>
    <w:rsid w:val="009D63F6"/>
    <w:rsid w:val="009E69C9"/>
    <w:rsid w:val="00A125E8"/>
    <w:rsid w:val="00A915A5"/>
    <w:rsid w:val="00AC6B2B"/>
    <w:rsid w:val="00AE2F72"/>
    <w:rsid w:val="00B05FCF"/>
    <w:rsid w:val="00B279F7"/>
    <w:rsid w:val="00B635B5"/>
    <w:rsid w:val="00BE01B1"/>
    <w:rsid w:val="00C517FE"/>
    <w:rsid w:val="00C57F6B"/>
    <w:rsid w:val="00CA54CF"/>
    <w:rsid w:val="00D17786"/>
    <w:rsid w:val="00D24E28"/>
    <w:rsid w:val="00D56B84"/>
    <w:rsid w:val="00DA2D50"/>
    <w:rsid w:val="00DE7C04"/>
    <w:rsid w:val="00E1433A"/>
    <w:rsid w:val="00E42178"/>
    <w:rsid w:val="00E47E54"/>
    <w:rsid w:val="00E57427"/>
    <w:rsid w:val="00EC7454"/>
    <w:rsid w:val="00EE241D"/>
    <w:rsid w:val="00EE2A84"/>
    <w:rsid w:val="00F130E0"/>
    <w:rsid w:val="00F17108"/>
    <w:rsid w:val="00F33381"/>
    <w:rsid w:val="00F63933"/>
    <w:rsid w:val="00FB694D"/>
    <w:rsid w:val="00FD72F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62C92"/>
  <w15:docId w15:val="{1204980E-3A67-42EB-9E96-81FBCFC3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7108"/>
    <w:rPr>
      <w:color w:val="0000FF" w:themeColor="hyperlink"/>
      <w:u w:val="single"/>
    </w:rPr>
  </w:style>
  <w:style w:type="paragraph" w:styleId="ListParagraph">
    <w:name w:val="List Paragraph"/>
    <w:basedOn w:val="Normal"/>
    <w:uiPriority w:val="34"/>
    <w:qFormat/>
    <w:rsid w:val="00591227"/>
    <w:pPr>
      <w:ind w:left="720"/>
      <w:contextualSpacing/>
    </w:pPr>
  </w:style>
  <w:style w:type="character" w:styleId="UnresolvedMention">
    <w:name w:val="Unresolved Mention"/>
    <w:basedOn w:val="DefaultParagraphFont"/>
    <w:uiPriority w:val="99"/>
    <w:semiHidden/>
    <w:unhideWhenUsed/>
    <w:rsid w:val="008308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38353">
      <w:bodyDiv w:val="1"/>
      <w:marLeft w:val="0"/>
      <w:marRight w:val="0"/>
      <w:marTop w:val="0"/>
      <w:marBottom w:val="0"/>
      <w:divBdr>
        <w:top w:val="none" w:sz="0" w:space="0" w:color="auto"/>
        <w:left w:val="none" w:sz="0" w:space="0" w:color="auto"/>
        <w:bottom w:val="none" w:sz="0" w:space="0" w:color="auto"/>
        <w:right w:val="none" w:sz="0" w:space="0" w:color="auto"/>
      </w:divBdr>
    </w:div>
    <w:div w:id="1277908396">
      <w:bodyDiv w:val="1"/>
      <w:marLeft w:val="0"/>
      <w:marRight w:val="0"/>
      <w:marTop w:val="0"/>
      <w:marBottom w:val="0"/>
      <w:divBdr>
        <w:top w:val="none" w:sz="0" w:space="0" w:color="auto"/>
        <w:left w:val="none" w:sz="0" w:space="0" w:color="auto"/>
        <w:bottom w:val="none" w:sz="0" w:space="0" w:color="auto"/>
        <w:right w:val="none" w:sz="0" w:space="0" w:color="auto"/>
      </w:divBdr>
    </w:div>
    <w:div w:id="1382554985">
      <w:bodyDiv w:val="1"/>
      <w:marLeft w:val="0"/>
      <w:marRight w:val="0"/>
      <w:marTop w:val="0"/>
      <w:marBottom w:val="0"/>
      <w:divBdr>
        <w:top w:val="none" w:sz="0" w:space="0" w:color="auto"/>
        <w:left w:val="none" w:sz="0" w:space="0" w:color="auto"/>
        <w:bottom w:val="none" w:sz="0" w:space="0" w:color="auto"/>
        <w:right w:val="none" w:sz="0" w:space="0" w:color="auto"/>
      </w:divBdr>
    </w:div>
    <w:div w:id="167283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unityservice@quispamsis.ca" TargetMode="External"/><Relationship Id="rId3" Type="http://schemas.openxmlformats.org/officeDocument/2006/relationships/settings" Target="settings.xml"/><Relationship Id="rId7" Type="http://schemas.openxmlformats.org/officeDocument/2006/relationships/hyperlink" Target="mailto:communityservice@quispamsis.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quispamsis.ca"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1130</Words>
  <Characters>6443</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 Hunter</dc:creator>
  <cp:lastModifiedBy>Fleming, Isabelle</cp:lastModifiedBy>
  <cp:revision>2</cp:revision>
  <dcterms:created xsi:type="dcterms:W3CDTF">2026-06-17T17:02:00Z</dcterms:created>
  <dcterms:modified xsi:type="dcterms:W3CDTF">2026-06-17T17:02:00Z</dcterms:modified>
</cp:coreProperties>
</file>